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59" w:rsidRPr="00F70E21" w:rsidRDefault="00D65D3D" w:rsidP="00E23D59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</w:t>
      </w:r>
      <w:r w:rsidR="00F70E21" w:rsidRPr="00F70E21">
        <w:rPr>
          <w:b/>
          <w:sz w:val="20"/>
          <w:szCs w:val="20"/>
          <w:lang w:val="en-US"/>
        </w:rPr>
        <w:t>DESCRIPTION OF THE COURSE OF STUDY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1301"/>
        <w:gridCol w:w="5564"/>
      </w:tblGrid>
      <w:tr w:rsidR="00F70E21" w:rsidRPr="00DE1B6E" w:rsidTr="00886D04"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21" w:rsidRPr="00EE2575" w:rsidRDefault="00F70E21" w:rsidP="00F70E21">
            <w:pPr>
              <w:snapToGrid w:val="0"/>
              <w:rPr>
                <w:b/>
                <w:sz w:val="22"/>
                <w:szCs w:val="22"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3788" w:type="pct"/>
            <w:gridSpan w:val="2"/>
            <w:shd w:val="clear" w:color="auto" w:fill="D9D9D9"/>
          </w:tcPr>
          <w:p w:rsidR="00F70E21" w:rsidRPr="002F6281" w:rsidRDefault="00F70E21" w:rsidP="00F70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0912-7LEK-F23</w:t>
            </w:r>
            <w:r w:rsidRPr="002F6281">
              <w:rPr>
                <w:b/>
                <w:sz w:val="20"/>
                <w:szCs w:val="20"/>
              </w:rPr>
              <w:t>-D</w:t>
            </w:r>
          </w:p>
          <w:p w:rsidR="00F70E21" w:rsidRPr="00DE1B6E" w:rsidRDefault="00F70E21" w:rsidP="00F70E21">
            <w:pPr>
              <w:jc w:val="center"/>
              <w:rPr>
                <w:sz w:val="20"/>
                <w:szCs w:val="20"/>
              </w:rPr>
            </w:pPr>
          </w:p>
        </w:tc>
      </w:tr>
      <w:tr w:rsidR="00F70E21" w:rsidRPr="00DE1B6E" w:rsidTr="00886D04"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21" w:rsidRPr="00EE2575" w:rsidRDefault="00F70E21" w:rsidP="00F70E21">
            <w:pPr>
              <w:snapToGrid w:val="0"/>
              <w:rPr>
                <w:sz w:val="22"/>
                <w:szCs w:val="22"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  <w:r w:rsidRPr="00EE2575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18" w:type="pct"/>
            <w:shd w:val="clear" w:color="auto" w:fill="auto"/>
          </w:tcPr>
          <w:p w:rsidR="00F70E21" w:rsidRPr="00DE1B6E" w:rsidRDefault="00F70E21" w:rsidP="00F70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Polish</w:t>
            </w:r>
          </w:p>
        </w:tc>
        <w:tc>
          <w:tcPr>
            <w:tcW w:w="3070" w:type="pct"/>
            <w:shd w:val="clear" w:color="auto" w:fill="auto"/>
          </w:tcPr>
          <w:p w:rsidR="00F70E21" w:rsidRPr="00E23D59" w:rsidRDefault="00F70E21" w:rsidP="00F70E21">
            <w:pPr>
              <w:pStyle w:val="Nagwek1"/>
              <w:rPr>
                <w:rStyle w:val="Pogrubienie"/>
                <w:b/>
                <w:bCs w:val="0"/>
              </w:rPr>
            </w:pPr>
            <w:bookmarkStart w:id="0" w:name="_Toc382231492"/>
            <w:bookmarkStart w:id="1" w:name="_Toc382231763"/>
            <w:bookmarkStart w:id="2" w:name="_Toc382242807"/>
            <w:bookmarkStart w:id="3" w:name="_Toc462646137"/>
            <w:bookmarkStart w:id="4" w:name="_Toc462646804"/>
            <w:r w:rsidRPr="00E23D59">
              <w:rPr>
                <w:rStyle w:val="Pogrubienie"/>
                <w:b/>
                <w:bCs w:val="0"/>
              </w:rPr>
              <w:t xml:space="preserve">Dermatologia </w:t>
            </w:r>
            <w:bookmarkEnd w:id="0"/>
            <w:bookmarkEnd w:id="1"/>
            <w:bookmarkEnd w:id="2"/>
            <w:bookmarkEnd w:id="3"/>
            <w:bookmarkEnd w:id="4"/>
            <w:r>
              <w:rPr>
                <w:rStyle w:val="Pogrubienie"/>
                <w:b/>
                <w:bCs w:val="0"/>
              </w:rPr>
              <w:t>pediatryczna</w:t>
            </w:r>
          </w:p>
        </w:tc>
      </w:tr>
      <w:tr w:rsidR="00E23D59" w:rsidRPr="00DE1B6E" w:rsidTr="0065168A">
        <w:tc>
          <w:tcPr>
            <w:tcW w:w="1212" w:type="pct"/>
            <w:vMerge/>
            <w:shd w:val="clear" w:color="auto" w:fill="auto"/>
          </w:tcPr>
          <w:p w:rsidR="00E23D59" w:rsidRPr="00DE1B6E" w:rsidRDefault="00E23D59" w:rsidP="0065168A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auto"/>
          </w:tcPr>
          <w:p w:rsidR="00E23D59" w:rsidRPr="00DE1B6E" w:rsidRDefault="00F70E21" w:rsidP="00651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3070" w:type="pct"/>
            <w:shd w:val="clear" w:color="auto" w:fill="auto"/>
          </w:tcPr>
          <w:p w:rsidR="00E23D59" w:rsidRPr="00DE1B6E" w:rsidRDefault="002F6281" w:rsidP="002F6281">
            <w:pPr>
              <w:pStyle w:val="Nagwek2"/>
              <w:rPr>
                <w:lang w:val="en-US"/>
              </w:rPr>
            </w:pPr>
            <w:r>
              <w:rPr>
                <w:rStyle w:val="hps"/>
                <w:szCs w:val="20"/>
              </w:rPr>
              <w:t xml:space="preserve">Pediatric </w:t>
            </w:r>
            <w:r w:rsidR="00E23D59" w:rsidRPr="00DE1B6E">
              <w:rPr>
                <w:rStyle w:val="hps"/>
                <w:szCs w:val="20"/>
              </w:rPr>
              <w:t>Dermatology</w:t>
            </w:r>
          </w:p>
        </w:tc>
      </w:tr>
    </w:tbl>
    <w:p w:rsidR="00E23D59" w:rsidRPr="00DE1B6E" w:rsidRDefault="00E23D59" w:rsidP="00E23D59">
      <w:pPr>
        <w:rPr>
          <w:b/>
          <w:sz w:val="20"/>
          <w:szCs w:val="20"/>
          <w:lang w:val="en-US"/>
        </w:rPr>
      </w:pPr>
    </w:p>
    <w:p w:rsidR="00F70E21" w:rsidRPr="00F70E21" w:rsidRDefault="00F70E21" w:rsidP="00F70E21">
      <w:pPr>
        <w:pStyle w:val="Akapitzlist"/>
        <w:numPr>
          <w:ilvl w:val="0"/>
          <w:numId w:val="5"/>
        </w:numPr>
        <w:rPr>
          <w:b/>
          <w:sz w:val="20"/>
          <w:szCs w:val="20"/>
          <w:lang w:val="en-US"/>
        </w:rPr>
      </w:pPr>
      <w:r w:rsidRPr="00F70E21">
        <w:rPr>
          <w:b/>
          <w:sz w:val="20"/>
          <w:szCs w:val="20"/>
          <w:lang w:val="en-US"/>
        </w:rPr>
        <w:t>LOCATION OF THE COURSE OF STUDY WITHIN THE SYSTEM OF STUDIES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295"/>
      </w:tblGrid>
      <w:tr w:rsidR="00F70E21" w:rsidRPr="00DE1B6E" w:rsidTr="00C03DC4">
        <w:tc>
          <w:tcPr>
            <w:tcW w:w="2630" w:type="pct"/>
            <w:shd w:val="clear" w:color="auto" w:fill="auto"/>
          </w:tcPr>
          <w:p w:rsidR="00F70E21" w:rsidRPr="00F70E21" w:rsidRDefault="00F70E21" w:rsidP="00F70E2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F70E21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21" w:rsidRPr="00D76E2B" w:rsidRDefault="00F70E21" w:rsidP="00F70E21">
            <w:pPr>
              <w:snapToGrid w:val="0"/>
              <w:rPr>
                <w:sz w:val="20"/>
                <w:szCs w:val="20"/>
                <w:lang w:val="en-GB"/>
              </w:rPr>
            </w:pPr>
            <w:r w:rsidRPr="00D76E2B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F70E21" w:rsidRPr="00DE1B6E" w:rsidTr="00C03DC4">
        <w:tc>
          <w:tcPr>
            <w:tcW w:w="2630" w:type="pct"/>
            <w:shd w:val="clear" w:color="auto" w:fill="auto"/>
          </w:tcPr>
          <w:p w:rsidR="00F70E21" w:rsidRPr="00F70E21" w:rsidRDefault="00F70E21" w:rsidP="00F70E2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F70E21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21" w:rsidRPr="00D76E2B" w:rsidRDefault="00F70E21" w:rsidP="00F70E21">
            <w:pPr>
              <w:snapToGrid w:val="0"/>
              <w:rPr>
                <w:sz w:val="20"/>
                <w:szCs w:val="20"/>
                <w:lang w:val="en-GB"/>
              </w:rPr>
            </w:pPr>
            <w:r w:rsidRPr="00D76E2B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F70E21" w:rsidRPr="00DE1B6E" w:rsidTr="00C03DC4">
        <w:tc>
          <w:tcPr>
            <w:tcW w:w="2630" w:type="pct"/>
            <w:shd w:val="clear" w:color="auto" w:fill="auto"/>
          </w:tcPr>
          <w:p w:rsidR="00F70E21" w:rsidRPr="00F70E21" w:rsidRDefault="00F70E21" w:rsidP="00F70E2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F70E21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21" w:rsidRPr="00D76E2B" w:rsidRDefault="00F70E21" w:rsidP="00F70E21">
            <w:pPr>
              <w:snapToGrid w:val="0"/>
              <w:rPr>
                <w:sz w:val="20"/>
                <w:szCs w:val="20"/>
                <w:lang w:val="en-GB"/>
              </w:rPr>
            </w:pPr>
            <w:r w:rsidRPr="00D76E2B">
              <w:rPr>
                <w:sz w:val="20"/>
                <w:szCs w:val="20"/>
                <w:lang w:val="en-GB"/>
              </w:rPr>
              <w:t>uniform Master’s study</w:t>
            </w:r>
          </w:p>
        </w:tc>
      </w:tr>
      <w:tr w:rsidR="00F70E21" w:rsidRPr="00DE1B6E" w:rsidTr="00C03DC4">
        <w:tc>
          <w:tcPr>
            <w:tcW w:w="2630" w:type="pct"/>
            <w:shd w:val="clear" w:color="auto" w:fill="auto"/>
          </w:tcPr>
          <w:p w:rsidR="00F70E21" w:rsidRPr="00F70E21" w:rsidRDefault="00F70E21" w:rsidP="00F70E2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F70E21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21" w:rsidRPr="00D76E2B" w:rsidRDefault="00C31DAF" w:rsidP="00F70E21">
            <w:pPr>
              <w:tabs>
                <w:tab w:val="center" w:pos="2093"/>
              </w:tabs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General academic</w:t>
            </w:r>
          </w:p>
        </w:tc>
      </w:tr>
      <w:tr w:rsidR="00F70E21" w:rsidRPr="00DE1B6E" w:rsidTr="0065168A">
        <w:tc>
          <w:tcPr>
            <w:tcW w:w="2630" w:type="pct"/>
            <w:shd w:val="clear" w:color="auto" w:fill="auto"/>
          </w:tcPr>
          <w:p w:rsidR="00F70E21" w:rsidRPr="00F70E21" w:rsidRDefault="00F70E21" w:rsidP="00F70E2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F70E21">
              <w:rPr>
                <w:b/>
                <w:sz w:val="20"/>
                <w:szCs w:val="20"/>
                <w:lang w:val="en-GB"/>
              </w:rPr>
              <w:t>1.5. Person preparing the course description</w:t>
            </w:r>
          </w:p>
        </w:tc>
        <w:tc>
          <w:tcPr>
            <w:tcW w:w="2370" w:type="pct"/>
            <w:shd w:val="clear" w:color="auto" w:fill="auto"/>
          </w:tcPr>
          <w:p w:rsidR="00F70E21" w:rsidRPr="00DE1B6E" w:rsidRDefault="00F70E21" w:rsidP="00F70E21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hab. </w:t>
            </w:r>
            <w:r w:rsidRPr="00DE1B6E">
              <w:rPr>
                <w:sz w:val="20"/>
                <w:szCs w:val="20"/>
              </w:rPr>
              <w:t xml:space="preserve">n. med. </w:t>
            </w:r>
            <w:r>
              <w:rPr>
                <w:sz w:val="20"/>
                <w:szCs w:val="20"/>
              </w:rPr>
              <w:t>Beata Kręcisz</w:t>
            </w:r>
          </w:p>
        </w:tc>
      </w:tr>
      <w:tr w:rsidR="00F70E21" w:rsidRPr="00DE1B6E" w:rsidTr="0065168A">
        <w:tc>
          <w:tcPr>
            <w:tcW w:w="2630" w:type="pct"/>
            <w:shd w:val="clear" w:color="auto" w:fill="auto"/>
          </w:tcPr>
          <w:p w:rsidR="00F70E21" w:rsidRPr="00F70E21" w:rsidRDefault="00F70E21" w:rsidP="00F70E2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F70E21">
              <w:rPr>
                <w:b/>
                <w:sz w:val="20"/>
                <w:szCs w:val="20"/>
                <w:lang w:val="en-GB"/>
              </w:rPr>
              <w:t>1.6. Contact</w:t>
            </w:r>
          </w:p>
        </w:tc>
        <w:tc>
          <w:tcPr>
            <w:tcW w:w="2370" w:type="pct"/>
            <w:shd w:val="clear" w:color="auto" w:fill="auto"/>
          </w:tcPr>
          <w:p w:rsidR="00F70E21" w:rsidRPr="00DE1B6E" w:rsidRDefault="00F70E21" w:rsidP="00F70E21">
            <w:pPr>
              <w:rPr>
                <w:sz w:val="20"/>
                <w:szCs w:val="20"/>
              </w:rPr>
            </w:pPr>
          </w:p>
        </w:tc>
      </w:tr>
    </w:tbl>
    <w:p w:rsidR="00F70E21" w:rsidRPr="00F70E21" w:rsidRDefault="00F70E21" w:rsidP="00F70E21">
      <w:pPr>
        <w:ind w:left="720"/>
        <w:rPr>
          <w:b/>
          <w:sz w:val="20"/>
          <w:szCs w:val="20"/>
        </w:rPr>
      </w:pPr>
    </w:p>
    <w:p w:rsidR="00F70E21" w:rsidRPr="00F70E21" w:rsidRDefault="00F70E21" w:rsidP="00F70E21">
      <w:pPr>
        <w:numPr>
          <w:ilvl w:val="0"/>
          <w:numId w:val="5"/>
        </w:numPr>
        <w:rPr>
          <w:b/>
          <w:sz w:val="20"/>
          <w:szCs w:val="20"/>
          <w:lang w:val="en-US"/>
        </w:rPr>
      </w:pPr>
      <w:r w:rsidRPr="00F70E21">
        <w:rPr>
          <w:b/>
          <w:sz w:val="20"/>
          <w:szCs w:val="20"/>
          <w:lang w:val="en-US"/>
        </w:rPr>
        <w:t>GENERAL CHARACTERISTICS OF THE COURSE OF STUDY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286"/>
      </w:tblGrid>
      <w:tr w:rsidR="001460E6" w:rsidRPr="00DE1B6E" w:rsidTr="00F70E21">
        <w:tc>
          <w:tcPr>
            <w:tcW w:w="2644" w:type="pct"/>
            <w:shd w:val="clear" w:color="auto" w:fill="auto"/>
          </w:tcPr>
          <w:p w:rsidR="001460E6" w:rsidRPr="001460E6" w:rsidRDefault="001460E6" w:rsidP="001460E6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1460E6">
              <w:rPr>
                <w:b/>
                <w:sz w:val="20"/>
                <w:szCs w:val="20"/>
                <w:lang w:val="en-GB"/>
              </w:rPr>
              <w:t>2.1. Language of instruction</w:t>
            </w:r>
          </w:p>
        </w:tc>
        <w:tc>
          <w:tcPr>
            <w:tcW w:w="2356" w:type="pct"/>
            <w:shd w:val="clear" w:color="auto" w:fill="auto"/>
          </w:tcPr>
          <w:p w:rsidR="001460E6" w:rsidRPr="00DE1B6E" w:rsidRDefault="00C00B79" w:rsidP="0014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1460E6" w:rsidRPr="00DE1B6E" w:rsidTr="00F70E21">
        <w:tc>
          <w:tcPr>
            <w:tcW w:w="2644" w:type="pct"/>
            <w:shd w:val="clear" w:color="auto" w:fill="auto"/>
          </w:tcPr>
          <w:p w:rsidR="001460E6" w:rsidRPr="001460E6" w:rsidRDefault="001460E6" w:rsidP="001460E6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1460E6">
              <w:rPr>
                <w:b/>
                <w:sz w:val="20"/>
                <w:szCs w:val="20"/>
                <w:lang w:val="en-GB"/>
              </w:rPr>
              <w:t>2.2. Prerequisites*</w:t>
            </w:r>
          </w:p>
        </w:tc>
        <w:tc>
          <w:tcPr>
            <w:tcW w:w="2356" w:type="pct"/>
            <w:shd w:val="clear" w:color="auto" w:fill="auto"/>
          </w:tcPr>
          <w:p w:rsidR="001460E6" w:rsidRPr="00DE1B6E" w:rsidRDefault="001460E6" w:rsidP="001460E6">
            <w:pPr>
              <w:tabs>
                <w:tab w:val="left" w:pos="2820"/>
              </w:tabs>
              <w:rPr>
                <w:sz w:val="20"/>
                <w:szCs w:val="20"/>
              </w:rPr>
            </w:pPr>
            <w:r w:rsidRPr="00F70E21">
              <w:rPr>
                <w:sz w:val="20"/>
                <w:szCs w:val="20"/>
              </w:rPr>
              <w:t>Dermatology and venereology</w:t>
            </w:r>
          </w:p>
        </w:tc>
      </w:tr>
    </w:tbl>
    <w:p w:rsidR="00E23D59" w:rsidRPr="00DE1B6E" w:rsidRDefault="00E23D59" w:rsidP="00E23D59">
      <w:pPr>
        <w:rPr>
          <w:b/>
          <w:sz w:val="20"/>
          <w:szCs w:val="20"/>
        </w:rPr>
      </w:pPr>
    </w:p>
    <w:p w:rsidR="001460E6" w:rsidRPr="001460E6" w:rsidRDefault="001460E6" w:rsidP="001460E6">
      <w:pPr>
        <w:pStyle w:val="Akapitzlist"/>
        <w:numPr>
          <w:ilvl w:val="0"/>
          <w:numId w:val="5"/>
        </w:numPr>
        <w:rPr>
          <w:b/>
          <w:sz w:val="20"/>
          <w:szCs w:val="20"/>
          <w:lang w:val="en-US"/>
        </w:rPr>
      </w:pPr>
      <w:r w:rsidRPr="001460E6">
        <w:rPr>
          <w:b/>
          <w:sz w:val="20"/>
          <w:szCs w:val="20"/>
          <w:lang w:val="en-US"/>
        </w:rPr>
        <w:t>DETAILED CHARACTERISTICS OF THE COURSE OF STUDY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1589"/>
        <w:gridCol w:w="5414"/>
      </w:tblGrid>
      <w:tr w:rsidR="001460E6" w:rsidRPr="008E4698" w:rsidTr="001460E6">
        <w:tc>
          <w:tcPr>
            <w:tcW w:w="1881" w:type="pct"/>
            <w:gridSpan w:val="2"/>
            <w:shd w:val="clear" w:color="auto" w:fill="auto"/>
          </w:tcPr>
          <w:p w:rsidR="001460E6" w:rsidRPr="001460E6" w:rsidRDefault="001460E6" w:rsidP="001460E6">
            <w:pPr>
              <w:pStyle w:val="Akapitzlist"/>
              <w:numPr>
                <w:ilvl w:val="1"/>
                <w:numId w:val="5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1460E6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3119" w:type="pct"/>
            <w:shd w:val="clear" w:color="auto" w:fill="auto"/>
          </w:tcPr>
          <w:p w:rsidR="001460E6" w:rsidRPr="008E4698" w:rsidRDefault="001460E6" w:rsidP="001460E6">
            <w:pPr>
              <w:rPr>
                <w:b/>
                <w:sz w:val="20"/>
                <w:szCs w:val="20"/>
                <w:lang w:val="en-US"/>
              </w:rPr>
            </w:pPr>
            <w:r w:rsidRPr="008E4698">
              <w:rPr>
                <w:b/>
                <w:sz w:val="20"/>
                <w:szCs w:val="20"/>
                <w:lang w:val="en-US"/>
              </w:rPr>
              <w:t>LETURE : 15  hours</w:t>
            </w:r>
            <w:r w:rsidR="008E4698" w:rsidRPr="008E4698">
              <w:rPr>
                <w:b/>
                <w:sz w:val="20"/>
                <w:szCs w:val="20"/>
                <w:lang w:val="en-US"/>
              </w:rPr>
              <w:t xml:space="preserve"> (including 5 hours of e-</w:t>
            </w:r>
            <w:r w:rsidR="008E4698">
              <w:rPr>
                <w:b/>
                <w:sz w:val="20"/>
                <w:szCs w:val="20"/>
                <w:lang w:val="en-US"/>
              </w:rPr>
              <w:t>learning)</w:t>
            </w:r>
            <w:bookmarkStart w:id="5" w:name="_GoBack"/>
            <w:bookmarkEnd w:id="5"/>
          </w:p>
        </w:tc>
      </w:tr>
      <w:tr w:rsidR="001460E6" w:rsidRPr="008E4698" w:rsidTr="001460E6">
        <w:tc>
          <w:tcPr>
            <w:tcW w:w="1881" w:type="pct"/>
            <w:gridSpan w:val="2"/>
            <w:shd w:val="clear" w:color="auto" w:fill="auto"/>
          </w:tcPr>
          <w:p w:rsidR="001460E6" w:rsidRPr="00EE2575" w:rsidRDefault="001460E6" w:rsidP="001460E6">
            <w:pPr>
              <w:numPr>
                <w:ilvl w:val="1"/>
                <w:numId w:val="5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3119" w:type="pct"/>
            <w:shd w:val="clear" w:color="auto" w:fill="auto"/>
          </w:tcPr>
          <w:p w:rsidR="001460E6" w:rsidRPr="001460E6" w:rsidRDefault="001460E6" w:rsidP="001460E6">
            <w:pPr>
              <w:rPr>
                <w:sz w:val="20"/>
                <w:szCs w:val="20"/>
                <w:lang w:val="en-US"/>
              </w:rPr>
            </w:pPr>
            <w:r w:rsidRPr="001460E6">
              <w:rPr>
                <w:sz w:val="20"/>
                <w:szCs w:val="20"/>
                <w:lang w:val="en-US"/>
              </w:rPr>
              <w:t>Lecture – Classes in the classrooms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1460E6" w:rsidRPr="00DE1B6E" w:rsidTr="001460E6">
        <w:tc>
          <w:tcPr>
            <w:tcW w:w="1881" w:type="pct"/>
            <w:gridSpan w:val="2"/>
            <w:shd w:val="clear" w:color="auto" w:fill="auto"/>
          </w:tcPr>
          <w:p w:rsidR="001460E6" w:rsidRPr="00EE2575" w:rsidRDefault="001460E6" w:rsidP="001460E6">
            <w:pPr>
              <w:numPr>
                <w:ilvl w:val="1"/>
                <w:numId w:val="5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3119" w:type="pct"/>
            <w:shd w:val="clear" w:color="auto" w:fill="auto"/>
          </w:tcPr>
          <w:p w:rsidR="001460E6" w:rsidRPr="00DE1B6E" w:rsidRDefault="001460E6" w:rsidP="001460E6">
            <w:pPr>
              <w:tabs>
                <w:tab w:val="left" w:pos="17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</w:t>
            </w:r>
          </w:p>
        </w:tc>
      </w:tr>
      <w:tr w:rsidR="001460E6" w:rsidRPr="001460E6" w:rsidTr="001460E6">
        <w:tc>
          <w:tcPr>
            <w:tcW w:w="1881" w:type="pct"/>
            <w:gridSpan w:val="2"/>
            <w:shd w:val="clear" w:color="auto" w:fill="auto"/>
          </w:tcPr>
          <w:p w:rsidR="001460E6" w:rsidRPr="00EE2575" w:rsidRDefault="001460E6" w:rsidP="001460E6">
            <w:pPr>
              <w:numPr>
                <w:ilvl w:val="1"/>
                <w:numId w:val="5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3119" w:type="pct"/>
            <w:shd w:val="clear" w:color="auto" w:fill="auto"/>
          </w:tcPr>
          <w:p w:rsidR="001460E6" w:rsidRPr="001460E6" w:rsidRDefault="001460E6" w:rsidP="001460E6">
            <w:pPr>
              <w:rPr>
                <w:b/>
                <w:sz w:val="20"/>
                <w:szCs w:val="20"/>
                <w:lang w:val="en-US"/>
              </w:rPr>
            </w:pPr>
            <w:r w:rsidRPr="001460E6">
              <w:rPr>
                <w:sz w:val="20"/>
                <w:szCs w:val="20"/>
                <w:lang w:val="en-US"/>
              </w:rPr>
              <w:t>lecture, discussion, case study</w:t>
            </w:r>
          </w:p>
        </w:tc>
      </w:tr>
      <w:tr w:rsidR="001460E6" w:rsidRPr="00C00B79" w:rsidTr="00874146">
        <w:tc>
          <w:tcPr>
            <w:tcW w:w="8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0E6" w:rsidRPr="002E2174" w:rsidRDefault="001460E6" w:rsidP="002E2174">
            <w:pPr>
              <w:pStyle w:val="Akapitzlist"/>
              <w:numPr>
                <w:ilvl w:val="1"/>
                <w:numId w:val="5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2E2174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0E6" w:rsidRPr="00EE2575" w:rsidRDefault="001460E6" w:rsidP="001460E6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3119" w:type="pct"/>
            <w:shd w:val="clear" w:color="auto" w:fill="auto"/>
            <w:vAlign w:val="center"/>
          </w:tcPr>
          <w:p w:rsidR="001460E6" w:rsidRPr="00F9350F" w:rsidRDefault="00C00B79" w:rsidP="00C00B79">
            <w:pPr>
              <w:pStyle w:val="Akapitzlist"/>
              <w:ind w:left="67"/>
              <w:rPr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color w:val="000000" w:themeColor="text1"/>
                <w:sz w:val="20"/>
                <w:szCs w:val="20"/>
                <w:lang w:val="en-US"/>
              </w:rPr>
              <w:t>1. Harper's Textbook of Pediatric Dermatology, Fourth Edition Veronica Kinsler. Albert Yan. John Harper. Arnold Oranje. Christine Bodemer.</w:t>
            </w:r>
          </w:p>
        </w:tc>
      </w:tr>
      <w:tr w:rsidR="001460E6" w:rsidRPr="008E4698" w:rsidTr="00A5659D">
        <w:tc>
          <w:tcPr>
            <w:tcW w:w="872" w:type="pct"/>
            <w:vMerge/>
            <w:shd w:val="clear" w:color="auto" w:fill="auto"/>
          </w:tcPr>
          <w:p w:rsidR="001460E6" w:rsidRPr="00C00B79" w:rsidRDefault="001460E6" w:rsidP="001460E6">
            <w:pPr>
              <w:ind w:left="426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0E6" w:rsidRPr="00EE2575" w:rsidRDefault="001460E6" w:rsidP="001460E6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3119" w:type="pct"/>
            <w:shd w:val="clear" w:color="auto" w:fill="auto"/>
          </w:tcPr>
          <w:p w:rsidR="00C00B79" w:rsidRPr="00F9350F" w:rsidRDefault="00C00B79" w:rsidP="00C00B79">
            <w:pPr>
              <w:ind w:left="67"/>
              <w:rPr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color w:val="000000" w:themeColor="text1"/>
                <w:sz w:val="20"/>
                <w:szCs w:val="20"/>
                <w:lang w:val="en-US"/>
              </w:rPr>
              <w:t>1. Pediatric Dermatology 4th Edition, Author: Bernard Cohen</w:t>
            </w:r>
          </w:p>
          <w:p w:rsidR="001460E6" w:rsidRPr="00F9350F" w:rsidRDefault="00C00B79" w:rsidP="00C00B79">
            <w:pPr>
              <w:ind w:left="67"/>
              <w:rPr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color w:val="000000" w:themeColor="text1"/>
                <w:sz w:val="20"/>
                <w:szCs w:val="20"/>
                <w:lang w:val="en-US"/>
              </w:rPr>
              <w:t>2. Weinberg's Color Atlas of Pediatric Dermatology, Fifth Edition , Autorzy: Leonard Kristal, Neil S. Prose</w:t>
            </w:r>
          </w:p>
        </w:tc>
      </w:tr>
    </w:tbl>
    <w:p w:rsidR="00E23D59" w:rsidRPr="00C00B79" w:rsidRDefault="00E23D59" w:rsidP="00E23D59">
      <w:pPr>
        <w:rPr>
          <w:b/>
          <w:sz w:val="20"/>
          <w:szCs w:val="20"/>
          <w:lang w:val="en-US"/>
        </w:rPr>
      </w:pPr>
    </w:p>
    <w:p w:rsidR="001460E6" w:rsidRPr="001460E6" w:rsidRDefault="001460E6" w:rsidP="001460E6">
      <w:pPr>
        <w:pStyle w:val="Akapitzlist"/>
        <w:numPr>
          <w:ilvl w:val="0"/>
          <w:numId w:val="5"/>
        </w:numPr>
        <w:rPr>
          <w:b/>
          <w:sz w:val="20"/>
          <w:szCs w:val="20"/>
          <w:lang w:val="en-US"/>
        </w:rPr>
      </w:pPr>
      <w:r w:rsidRPr="001460E6">
        <w:rPr>
          <w:b/>
          <w:sz w:val="20"/>
          <w:szCs w:val="20"/>
          <w:lang w:val="en-US"/>
        </w:rPr>
        <w:t xml:space="preserve">OBJECTIVES, SYLLABUS CONTENT AND INTENDED LEARNING OUTCOMES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9350F" w:rsidRPr="008E4698" w:rsidTr="00B16B9E">
        <w:trPr>
          <w:trHeight w:val="1559"/>
        </w:trPr>
        <w:tc>
          <w:tcPr>
            <w:tcW w:w="5000" w:type="pct"/>
            <w:shd w:val="clear" w:color="auto" w:fill="FFFFFF"/>
          </w:tcPr>
          <w:p w:rsidR="001460E6" w:rsidRPr="00F9350F" w:rsidRDefault="001460E6" w:rsidP="001460E6">
            <w:pPr>
              <w:pStyle w:val="Akapitzlist"/>
              <w:numPr>
                <w:ilvl w:val="1"/>
                <w:numId w:val="5"/>
              </w:numPr>
              <w:rPr>
                <w:rFonts w:eastAsia="Arial Unicode MS"/>
                <w:b/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rFonts w:eastAsia="Arial Unicode MS"/>
                <w:b/>
                <w:color w:val="000000" w:themeColor="text1"/>
                <w:sz w:val="20"/>
                <w:szCs w:val="20"/>
                <w:lang w:val="en-US"/>
              </w:rPr>
              <w:t xml:space="preserve">Course objectives </w:t>
            </w:r>
            <w:r w:rsidRPr="00F9350F">
              <w:rPr>
                <w:b/>
                <w:i/>
                <w:color w:val="000000" w:themeColor="text1"/>
                <w:sz w:val="16"/>
                <w:szCs w:val="16"/>
                <w:lang w:val="en-GB"/>
              </w:rPr>
              <w:t>(including form of classes)</w:t>
            </w:r>
          </w:p>
          <w:p w:rsidR="00E23D59" w:rsidRPr="00C31DAF" w:rsidRDefault="001460E6" w:rsidP="0065168A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31DAF">
              <w:rPr>
                <w:b/>
                <w:color w:val="000000" w:themeColor="text1"/>
                <w:sz w:val="20"/>
                <w:szCs w:val="20"/>
                <w:lang w:val="en-US"/>
              </w:rPr>
              <w:t>Lecture</w:t>
            </w:r>
            <w:r w:rsidR="007F2F64" w:rsidRPr="00C31DAF">
              <w:rPr>
                <w:b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:rsidR="008F5326" w:rsidRPr="00F9350F" w:rsidRDefault="00E23D59" w:rsidP="0065168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C1. </w:t>
            </w:r>
            <w:r w:rsidR="008F5326" w:rsidRPr="00F9350F">
              <w:rPr>
                <w:color w:val="000000" w:themeColor="text1"/>
                <w:sz w:val="20"/>
                <w:szCs w:val="20"/>
                <w:lang w:val="en-US"/>
              </w:rPr>
              <w:t>Knowledge of the symptomatology of the most common dermatological diseases in children and the correct dermatological terminology.</w:t>
            </w:r>
          </w:p>
          <w:p w:rsidR="00E23D59" w:rsidRPr="00F9350F" w:rsidRDefault="00E23D59" w:rsidP="0065168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C2. </w:t>
            </w:r>
            <w:r w:rsidR="00F9350F" w:rsidRPr="00F9350F">
              <w:rPr>
                <w:color w:val="000000" w:themeColor="text1"/>
                <w:sz w:val="20"/>
                <w:szCs w:val="20"/>
                <w:lang w:val="en-US"/>
              </w:rPr>
              <w:t>Knowledge of the etiopathogenesis, epidemiology, clinical picture, diagnosis and dermatological therapy of the most common infectious and non-infectious diseases of the skin, hair, nails and mucous membranes in children.</w:t>
            </w:r>
          </w:p>
          <w:p w:rsidR="00E23D59" w:rsidRPr="00F9350F" w:rsidRDefault="00E23D59" w:rsidP="0065168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C3. </w:t>
            </w:r>
            <w:r w:rsidR="00F9350F" w:rsidRPr="00F9350F">
              <w:rPr>
                <w:color w:val="000000" w:themeColor="text1"/>
                <w:sz w:val="20"/>
                <w:szCs w:val="20"/>
                <w:lang w:val="en-US"/>
              </w:rPr>
              <w:t>Knowledge of etiopathogenesis, epidemiology, clinical picture, diagnosis and therapy of birthmarks, benign and malignant skin neoplasms in children.</w:t>
            </w:r>
          </w:p>
          <w:p w:rsidR="007F2F64" w:rsidRPr="00F9350F" w:rsidRDefault="00E23D59" w:rsidP="00B16B9E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C4. </w:t>
            </w:r>
            <w:r w:rsidR="00F9350F" w:rsidRPr="00F9350F">
              <w:rPr>
                <w:color w:val="000000" w:themeColor="text1"/>
                <w:sz w:val="20"/>
                <w:szCs w:val="20"/>
                <w:lang w:val="en-US"/>
              </w:rPr>
              <w:t>Knowledge of skin lesions associated with systemic diseases in children.</w:t>
            </w:r>
          </w:p>
        </w:tc>
      </w:tr>
    </w:tbl>
    <w:p w:rsidR="00E23D59" w:rsidRPr="00F9350F" w:rsidRDefault="001B7155" w:rsidP="001B7155">
      <w:pPr>
        <w:tabs>
          <w:tab w:val="left" w:pos="8115"/>
        </w:tabs>
        <w:rPr>
          <w:color w:val="000000" w:themeColor="text1"/>
          <w:sz w:val="20"/>
          <w:szCs w:val="20"/>
          <w:lang w:val="en-US"/>
        </w:rPr>
      </w:pPr>
      <w:r w:rsidRPr="00F9350F">
        <w:rPr>
          <w:color w:val="000000" w:themeColor="text1"/>
          <w:sz w:val="20"/>
          <w:szCs w:val="20"/>
          <w:lang w:val="en-US"/>
        </w:rPr>
        <w:tab/>
      </w: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9350F" w:rsidRPr="008E4698" w:rsidTr="0065168A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DE" w:rsidRPr="00F9350F" w:rsidRDefault="00ED20B9" w:rsidP="008B63DE">
            <w:pPr>
              <w:snapToGrid w:val="0"/>
              <w:ind w:left="720" w:hanging="294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F9350F">
              <w:rPr>
                <w:b/>
                <w:color w:val="000000" w:themeColor="text1"/>
                <w:sz w:val="20"/>
                <w:szCs w:val="20"/>
                <w:lang w:val="en-US"/>
              </w:rPr>
              <w:t>4.2.</w:t>
            </w:r>
            <w:r w:rsidR="008B63DE" w:rsidRPr="00F9350F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Detailed syllabus </w:t>
            </w:r>
            <w:r w:rsidR="008B63DE" w:rsidRPr="00F9350F">
              <w:rPr>
                <w:b/>
                <w:i/>
                <w:color w:val="000000" w:themeColor="text1"/>
                <w:sz w:val="16"/>
                <w:szCs w:val="16"/>
                <w:lang w:val="en-GB"/>
              </w:rPr>
              <w:t>(including form of classes)</w:t>
            </w:r>
          </w:p>
          <w:p w:rsidR="00E23D59" w:rsidRPr="00F9350F" w:rsidRDefault="008B63DE" w:rsidP="007F2F64">
            <w:pPr>
              <w:rPr>
                <w:b/>
                <w:color w:val="000000" w:themeColor="text1"/>
                <w:sz w:val="20"/>
                <w:szCs w:val="20"/>
              </w:rPr>
            </w:pPr>
            <w:r w:rsidRPr="00F9350F">
              <w:rPr>
                <w:b/>
                <w:color w:val="000000" w:themeColor="text1"/>
                <w:sz w:val="20"/>
                <w:szCs w:val="20"/>
              </w:rPr>
              <w:t>Lecture</w:t>
            </w:r>
            <w:r w:rsidR="00E23D59" w:rsidRPr="00F9350F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="008F5326" w:rsidRPr="00F9350F" w:rsidRDefault="00AD62E6" w:rsidP="008F5326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color w:val="000000" w:themeColor="text1"/>
                <w:sz w:val="20"/>
                <w:szCs w:val="20"/>
                <w:lang w:val="en-US"/>
              </w:rPr>
              <w:t>Bacterial, viral, fungal and parasitic diseases in children</w:t>
            </w:r>
          </w:p>
          <w:p w:rsidR="008F5326" w:rsidRPr="00F9350F" w:rsidRDefault="008F5326" w:rsidP="008F5326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color w:val="000000" w:themeColor="text1"/>
                <w:sz w:val="20"/>
                <w:szCs w:val="20"/>
                <w:lang w:val="en-US"/>
              </w:rPr>
              <w:t>Allergic diseases: atopic dermatitis, eczema, hives in children.</w:t>
            </w:r>
          </w:p>
          <w:p w:rsidR="00373389" w:rsidRPr="00F9350F" w:rsidRDefault="00373389" w:rsidP="008F5326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color w:val="000000" w:themeColor="text1"/>
                <w:sz w:val="20"/>
                <w:szCs w:val="20"/>
                <w:lang w:val="en-US"/>
              </w:rPr>
              <w:t>Psoriasis and other papulosquamous disorders.</w:t>
            </w:r>
          </w:p>
          <w:p w:rsidR="00373389" w:rsidRPr="00F9350F" w:rsidRDefault="00373389" w:rsidP="00373389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 w:rsidRPr="00F9350F">
              <w:rPr>
                <w:color w:val="000000" w:themeColor="text1"/>
                <w:sz w:val="20"/>
                <w:szCs w:val="20"/>
              </w:rPr>
              <w:t>Blistering disorders in children.</w:t>
            </w:r>
          </w:p>
          <w:p w:rsidR="007F2F64" w:rsidRPr="00F9350F" w:rsidRDefault="00373389" w:rsidP="00373389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color w:val="000000" w:themeColor="text1"/>
                <w:sz w:val="20"/>
                <w:szCs w:val="20"/>
                <w:lang w:val="en-US"/>
              </w:rPr>
              <w:t>The genodermatoses and sebaceous gland disorders in pediatric dermatology.</w:t>
            </w:r>
          </w:p>
        </w:tc>
      </w:tr>
    </w:tbl>
    <w:p w:rsidR="00BE59E2" w:rsidRPr="00373389" w:rsidRDefault="00BE59E2" w:rsidP="00E23D59">
      <w:pPr>
        <w:rPr>
          <w:sz w:val="20"/>
          <w:szCs w:val="20"/>
          <w:lang w:val="en-US"/>
        </w:rPr>
      </w:pPr>
    </w:p>
    <w:p w:rsidR="00BE59E2" w:rsidRPr="00373389" w:rsidRDefault="00BE59E2">
      <w:pPr>
        <w:spacing w:after="160" w:line="259" w:lineRule="auto"/>
        <w:rPr>
          <w:sz w:val="20"/>
          <w:szCs w:val="20"/>
          <w:lang w:val="en-US"/>
        </w:rPr>
      </w:pPr>
      <w:r w:rsidRPr="00373389">
        <w:rPr>
          <w:sz w:val="20"/>
          <w:szCs w:val="20"/>
          <w:lang w:val="en-US"/>
        </w:rPr>
        <w:br w:type="page"/>
      </w:r>
    </w:p>
    <w:p w:rsidR="00E23D59" w:rsidRPr="00373389" w:rsidRDefault="00E23D59" w:rsidP="00E23D59">
      <w:pPr>
        <w:rPr>
          <w:sz w:val="20"/>
          <w:szCs w:val="20"/>
          <w:lang w:val="en-US"/>
        </w:rPr>
      </w:pPr>
    </w:p>
    <w:p w:rsidR="00E23D59" w:rsidRPr="008B63DE" w:rsidRDefault="008B63DE" w:rsidP="008B63DE">
      <w:pPr>
        <w:ind w:left="720"/>
        <w:rPr>
          <w:rFonts w:eastAsia="Arial Unicode MS"/>
          <w:b/>
          <w:sz w:val="20"/>
          <w:szCs w:val="20"/>
        </w:rPr>
      </w:pPr>
      <w:r w:rsidRPr="008B63DE">
        <w:rPr>
          <w:rFonts w:eastAsia="Arial Unicode MS"/>
          <w:b/>
          <w:sz w:val="20"/>
          <w:szCs w:val="20"/>
        </w:rPr>
        <w:t>4.3 Intended learning outcomes</w:t>
      </w:r>
    </w:p>
    <w:tbl>
      <w:tblPr>
        <w:tblW w:w="5556" w:type="pct"/>
        <w:tblInd w:w="-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17"/>
        <w:gridCol w:w="718"/>
        <w:gridCol w:w="214"/>
        <w:gridCol w:w="386"/>
        <w:gridCol w:w="386"/>
        <w:gridCol w:w="391"/>
        <w:gridCol w:w="383"/>
        <w:gridCol w:w="377"/>
        <w:gridCol w:w="385"/>
        <w:gridCol w:w="383"/>
        <w:gridCol w:w="375"/>
        <w:gridCol w:w="387"/>
        <w:gridCol w:w="383"/>
        <w:gridCol w:w="377"/>
        <w:gridCol w:w="385"/>
        <w:gridCol w:w="383"/>
        <w:gridCol w:w="377"/>
        <w:gridCol w:w="385"/>
        <w:gridCol w:w="383"/>
        <w:gridCol w:w="391"/>
        <w:gridCol w:w="379"/>
        <w:gridCol w:w="385"/>
        <w:gridCol w:w="379"/>
        <w:gridCol w:w="409"/>
        <w:gridCol w:w="207"/>
      </w:tblGrid>
      <w:tr w:rsidR="008B63DE" w:rsidRPr="00DE1B6E" w:rsidTr="00F9350F">
        <w:trPr>
          <w:gridAfter w:val="1"/>
          <w:wAfter w:w="105" w:type="pct"/>
          <w:trHeight w:val="825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63DE" w:rsidRPr="00AA7C8B" w:rsidRDefault="008B63DE" w:rsidP="008B63DE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/>
              </w:rPr>
            </w:pPr>
            <w:r w:rsidRPr="00AA7C8B">
              <w:rPr>
                <w:rFonts w:eastAsia="Arial Unicode MS"/>
                <w:b/>
                <w:sz w:val="20"/>
                <w:szCs w:val="20"/>
                <w:lang w:val="en-GB"/>
              </w:rPr>
              <w:t>Code</w:t>
            </w:r>
          </w:p>
        </w:tc>
        <w:tc>
          <w:tcPr>
            <w:tcW w:w="3706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DE" w:rsidRPr="00AA7C8B" w:rsidRDefault="008B63DE" w:rsidP="008B63DE">
            <w:pPr>
              <w:jc w:val="center"/>
              <w:rPr>
                <w:rFonts w:eastAsia="Arial Unicode MS"/>
                <w:b/>
                <w:sz w:val="20"/>
                <w:szCs w:val="20"/>
                <w:lang w:val="en-GB"/>
              </w:rPr>
            </w:pPr>
            <w:r w:rsidRPr="00AA7C8B">
              <w:rPr>
                <w:rFonts w:eastAsia="Arial Unicode MS"/>
                <w:b/>
                <w:sz w:val="20"/>
                <w:szCs w:val="20"/>
                <w:lang w:val="en-GB"/>
              </w:rPr>
              <w:t>A student, who passed the course</w:t>
            </w:r>
          </w:p>
        </w:tc>
        <w:tc>
          <w:tcPr>
            <w:tcW w:w="77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DE" w:rsidRPr="00AA7C8B" w:rsidRDefault="008B63DE" w:rsidP="008B63DE">
            <w:pPr>
              <w:jc w:val="center"/>
              <w:rPr>
                <w:rFonts w:eastAsia="Arial Unicode MS"/>
                <w:b/>
                <w:sz w:val="20"/>
                <w:szCs w:val="20"/>
                <w:lang w:val="en-GB"/>
              </w:rPr>
            </w:pPr>
            <w:r>
              <w:rPr>
                <w:rFonts w:eastAsia="Arial Unicode MS"/>
                <w:b/>
                <w:sz w:val="20"/>
                <w:szCs w:val="20"/>
                <w:lang w:val="en-GB"/>
              </w:rPr>
              <w:br/>
            </w:r>
            <w:r w:rsidRPr="00AA7C8B">
              <w:rPr>
                <w:rFonts w:eastAsia="Arial Unicode MS"/>
                <w:b/>
                <w:sz w:val="20"/>
                <w:szCs w:val="20"/>
                <w:lang w:val="en-GB"/>
              </w:rPr>
              <w:t>Relation to teaching</w:t>
            </w:r>
          </w:p>
          <w:p w:rsidR="008B63DE" w:rsidRPr="00AA7C8B" w:rsidRDefault="008B63DE" w:rsidP="008B63DE">
            <w:pPr>
              <w:jc w:val="center"/>
              <w:rPr>
                <w:rFonts w:eastAsia="Arial Unicode MS"/>
                <w:b/>
                <w:sz w:val="20"/>
                <w:szCs w:val="20"/>
                <w:lang w:val="en-GB"/>
              </w:rPr>
            </w:pPr>
            <w:r w:rsidRPr="00AA7C8B">
              <w:rPr>
                <w:rFonts w:eastAsia="Arial Unicode MS"/>
                <w:b/>
                <w:sz w:val="20"/>
                <w:szCs w:val="20"/>
                <w:lang w:val="en-GB"/>
              </w:rPr>
              <w:t>outcomes</w:t>
            </w:r>
          </w:p>
        </w:tc>
      </w:tr>
      <w:tr w:rsidR="008B63DE" w:rsidRPr="00DE1B6E" w:rsidTr="00F9350F">
        <w:trPr>
          <w:gridAfter w:val="1"/>
          <w:wAfter w:w="105" w:type="pct"/>
          <w:trHeight w:val="458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DE" w:rsidRPr="00DE1B6E" w:rsidRDefault="008B63DE" w:rsidP="008B63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6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DE" w:rsidRPr="00DE1B6E" w:rsidRDefault="008B63DE" w:rsidP="008B63DE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DE" w:rsidRPr="00DE1B6E" w:rsidRDefault="008B63DE" w:rsidP="008B63DE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63DE" w:rsidRPr="008E4698" w:rsidTr="00F9350F">
        <w:trPr>
          <w:gridAfter w:val="1"/>
          <w:wAfter w:w="105" w:type="pct"/>
          <w:trHeight w:val="390"/>
        </w:trPr>
        <w:tc>
          <w:tcPr>
            <w:tcW w:w="4895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DE" w:rsidRPr="00AA7C8B" w:rsidRDefault="008B63DE" w:rsidP="008B63DE">
            <w:pPr>
              <w:jc w:val="center"/>
              <w:rPr>
                <w:rFonts w:eastAsia="Arial Unicode MS"/>
                <w:strike/>
                <w:sz w:val="18"/>
                <w:szCs w:val="18"/>
                <w:lang w:val="en-GB"/>
              </w:rPr>
            </w:pPr>
            <w:r w:rsidRPr="00AA7C8B">
              <w:rPr>
                <w:sz w:val="20"/>
                <w:szCs w:val="20"/>
                <w:lang w:val="en-GB"/>
              </w:rPr>
              <w:t xml:space="preserve">within the scope of  </w:t>
            </w:r>
            <w:r w:rsidRPr="00AA7C8B">
              <w:rPr>
                <w:b/>
                <w:caps/>
                <w:sz w:val="20"/>
                <w:szCs w:val="20"/>
                <w:lang w:val="en-GB"/>
              </w:rPr>
              <w:t>knowledge</w:t>
            </w:r>
            <w:r>
              <w:rPr>
                <w:b/>
                <w:caps/>
                <w:sz w:val="20"/>
                <w:szCs w:val="20"/>
                <w:lang w:val="en-GB"/>
              </w:rPr>
              <w:t xml:space="preserve"> </w:t>
            </w:r>
            <w:r w:rsidRPr="001A56A5">
              <w:rPr>
                <w:sz w:val="20"/>
                <w:szCs w:val="20"/>
                <w:lang w:val="en-GB"/>
              </w:rPr>
              <w:t>the graduate knows and understands</w:t>
            </w:r>
            <w:r w:rsidRPr="00AA7C8B">
              <w:rPr>
                <w:b/>
                <w:sz w:val="20"/>
                <w:szCs w:val="20"/>
                <w:lang w:val="en-GB"/>
              </w:rPr>
              <w:t>:</w:t>
            </w:r>
          </w:p>
        </w:tc>
      </w:tr>
      <w:tr w:rsidR="008B63DE" w:rsidRPr="00DE1B6E" w:rsidTr="00F9350F">
        <w:trPr>
          <w:gridAfter w:val="1"/>
          <w:wAfter w:w="105" w:type="pct"/>
          <w:trHeight w:val="3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W01</w:t>
            </w:r>
          </w:p>
        </w:tc>
        <w:tc>
          <w:tcPr>
            <w:tcW w:w="370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591868" w:rsidRDefault="00591868" w:rsidP="008B63DE">
            <w:pPr>
              <w:rPr>
                <w:rFonts w:eastAsiaTheme="minorHAnsi"/>
                <w:sz w:val="20"/>
                <w:lang w:val="en-US" w:eastAsia="en-US"/>
              </w:rPr>
            </w:pPr>
            <w:r w:rsidRPr="00591868">
              <w:rPr>
                <w:rFonts w:eastAsiaTheme="minorHAnsi"/>
                <w:sz w:val="20"/>
                <w:szCs w:val="22"/>
                <w:lang w:val="en-US" w:eastAsia="en-US"/>
              </w:rPr>
              <w:t>basic characteristics, environmental and epidemiological conditions of most common diseases of human skin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E.W35</w:t>
            </w:r>
            <w:r w:rsidRPr="00DE1B6E">
              <w:rPr>
                <w:color w:val="000000"/>
                <w:sz w:val="20"/>
                <w:szCs w:val="20"/>
              </w:rPr>
              <w:t>.</w:t>
            </w:r>
          </w:p>
        </w:tc>
      </w:tr>
      <w:tr w:rsidR="008B63DE" w:rsidRPr="008E4698" w:rsidTr="00F9350F">
        <w:trPr>
          <w:gridAfter w:val="1"/>
          <w:wAfter w:w="105" w:type="pct"/>
          <w:trHeight w:val="390"/>
        </w:trPr>
        <w:tc>
          <w:tcPr>
            <w:tcW w:w="4895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591868" w:rsidRDefault="00591868" w:rsidP="008B63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91868">
              <w:rPr>
                <w:color w:val="000000"/>
                <w:sz w:val="20"/>
                <w:szCs w:val="20"/>
                <w:lang w:val="en-US"/>
              </w:rPr>
              <w:t xml:space="preserve">within the scope of  </w:t>
            </w:r>
            <w:r w:rsidRPr="00591868">
              <w:rPr>
                <w:b/>
                <w:color w:val="000000"/>
                <w:sz w:val="20"/>
                <w:szCs w:val="20"/>
                <w:lang w:val="en-US"/>
              </w:rPr>
              <w:t xml:space="preserve">ABILITIES </w:t>
            </w:r>
            <w:r w:rsidRPr="00591868">
              <w:rPr>
                <w:color w:val="000000"/>
                <w:sz w:val="20"/>
                <w:szCs w:val="20"/>
                <w:lang w:val="en-US"/>
              </w:rPr>
              <w:t>the graduate knows how to:</w:t>
            </w:r>
          </w:p>
        </w:tc>
      </w:tr>
      <w:tr w:rsidR="008B63DE" w:rsidRPr="00DE1B6E" w:rsidTr="00F9350F">
        <w:trPr>
          <w:gridAfter w:val="1"/>
          <w:wAfter w:w="105" w:type="pct"/>
          <w:trHeight w:val="3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U01</w:t>
            </w:r>
          </w:p>
        </w:tc>
        <w:tc>
          <w:tcPr>
            <w:tcW w:w="3706" w:type="pct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7570E8" w:rsidRDefault="007570E8" w:rsidP="008B63DE">
            <w:pPr>
              <w:rPr>
                <w:color w:val="000000"/>
                <w:sz w:val="20"/>
                <w:szCs w:val="20"/>
                <w:lang w:val="en-US"/>
              </w:rPr>
            </w:pPr>
            <w:r w:rsidRPr="007570E8">
              <w:rPr>
                <w:color w:val="000000"/>
                <w:sz w:val="20"/>
                <w:szCs w:val="20"/>
                <w:lang w:val="en-US"/>
              </w:rPr>
              <w:t>perform differential diagnosis of the most common diseases in adults and children;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.U12</w:t>
            </w:r>
            <w:r w:rsidRPr="00DE1B6E">
              <w:rPr>
                <w:color w:val="000000"/>
                <w:sz w:val="20"/>
                <w:szCs w:val="20"/>
              </w:rPr>
              <w:t>.</w:t>
            </w:r>
          </w:p>
        </w:tc>
      </w:tr>
      <w:tr w:rsidR="008B63DE" w:rsidRPr="00DE1B6E" w:rsidTr="00F9350F">
        <w:trPr>
          <w:gridAfter w:val="1"/>
          <w:wAfter w:w="105" w:type="pct"/>
          <w:trHeight w:val="388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U02</w:t>
            </w:r>
          </w:p>
        </w:tc>
        <w:tc>
          <w:tcPr>
            <w:tcW w:w="3706" w:type="pct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7570E8" w:rsidRDefault="007570E8" w:rsidP="007570E8">
            <w:pPr>
              <w:spacing w:after="200" w:line="276" w:lineRule="auto"/>
              <w:jc w:val="both"/>
              <w:rPr>
                <w:rFonts w:ascii="Calibri" w:eastAsia="Calibri" w:hAnsi="Calibri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  <w:r w:rsidRPr="007570E8">
              <w:rPr>
                <w:color w:val="000000"/>
                <w:sz w:val="20"/>
                <w:szCs w:val="20"/>
                <w:lang w:val="en-US"/>
              </w:rPr>
              <w:t>ecognize states of a direct threat to life;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E.U14</w:t>
            </w:r>
            <w:r w:rsidRPr="00DE1B6E">
              <w:rPr>
                <w:color w:val="000000"/>
                <w:sz w:val="20"/>
                <w:szCs w:val="20"/>
              </w:rPr>
              <w:t>.</w:t>
            </w:r>
          </w:p>
        </w:tc>
      </w:tr>
      <w:tr w:rsidR="008B63DE" w:rsidRPr="00DE1B6E" w:rsidTr="00F9350F">
        <w:trPr>
          <w:gridAfter w:val="1"/>
          <w:wAfter w:w="105" w:type="pct"/>
          <w:trHeight w:val="3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U03</w:t>
            </w:r>
          </w:p>
        </w:tc>
        <w:tc>
          <w:tcPr>
            <w:tcW w:w="3706" w:type="pct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7570E8" w:rsidRDefault="007570E8" w:rsidP="008B63DE">
            <w:pPr>
              <w:rPr>
                <w:color w:val="000000"/>
                <w:sz w:val="20"/>
                <w:szCs w:val="20"/>
                <w:lang w:val="en-US"/>
              </w:rPr>
            </w:pPr>
            <w:r w:rsidRPr="007570E8">
              <w:rPr>
                <w:color w:val="000000"/>
                <w:sz w:val="20"/>
                <w:szCs w:val="20"/>
                <w:lang w:val="en-US"/>
              </w:rPr>
              <w:t>conduct analysis of the potential side effects of each drug and the interaction between them;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E.U17</w:t>
            </w:r>
            <w:r w:rsidRPr="00DE1B6E">
              <w:rPr>
                <w:color w:val="000000"/>
                <w:sz w:val="20"/>
                <w:szCs w:val="20"/>
              </w:rPr>
              <w:t>.</w:t>
            </w:r>
          </w:p>
        </w:tc>
      </w:tr>
      <w:tr w:rsidR="008B63DE" w:rsidRPr="00DE1B6E" w:rsidTr="00F9350F">
        <w:trPr>
          <w:gridAfter w:val="1"/>
          <w:wAfter w:w="105" w:type="pct"/>
          <w:trHeight w:val="3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U04</w:t>
            </w:r>
          </w:p>
        </w:tc>
        <w:tc>
          <w:tcPr>
            <w:tcW w:w="370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7570E8" w:rsidRDefault="007570E8" w:rsidP="008B63DE">
            <w:pPr>
              <w:rPr>
                <w:color w:val="000000"/>
                <w:sz w:val="20"/>
                <w:szCs w:val="20"/>
                <w:lang w:val="en-US"/>
              </w:rPr>
            </w:pPr>
            <w:r w:rsidRPr="007570E8">
              <w:rPr>
                <w:color w:val="000000"/>
                <w:sz w:val="20"/>
                <w:szCs w:val="20"/>
                <w:lang w:val="en-US"/>
              </w:rPr>
              <w:t>interpret laboratory test results and identify the reasons for deviations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E.U24</w:t>
            </w:r>
            <w:r w:rsidRPr="00DE1B6E">
              <w:rPr>
                <w:color w:val="000000"/>
                <w:sz w:val="20"/>
                <w:szCs w:val="20"/>
              </w:rPr>
              <w:t>.</w:t>
            </w:r>
          </w:p>
        </w:tc>
      </w:tr>
      <w:tr w:rsidR="008B63DE" w:rsidRPr="00DE1B6E" w:rsidTr="00F9350F">
        <w:trPr>
          <w:gridAfter w:val="1"/>
          <w:wAfter w:w="105" w:type="pct"/>
          <w:trHeight w:val="3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U05</w:t>
            </w:r>
          </w:p>
        </w:tc>
        <w:tc>
          <w:tcPr>
            <w:tcW w:w="370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3DE" w:rsidRPr="00DE1B6E" w:rsidRDefault="007570E8" w:rsidP="008B63DE">
            <w:pPr>
              <w:rPr>
                <w:color w:val="000000"/>
                <w:sz w:val="20"/>
                <w:szCs w:val="20"/>
              </w:rPr>
            </w:pPr>
            <w:r w:rsidRPr="007570E8">
              <w:rPr>
                <w:color w:val="000000"/>
                <w:sz w:val="20"/>
                <w:szCs w:val="20"/>
              </w:rPr>
              <w:t>plan specialist consultations;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E.U32.</w:t>
            </w:r>
          </w:p>
        </w:tc>
      </w:tr>
      <w:tr w:rsidR="008B63DE" w:rsidRPr="008E4698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" w:type="pct"/>
          <w:trHeight w:val="284"/>
        </w:trPr>
        <w:tc>
          <w:tcPr>
            <w:tcW w:w="4895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DE" w:rsidRPr="00D30061" w:rsidRDefault="008B63DE" w:rsidP="008B63DE">
            <w:pPr>
              <w:numPr>
                <w:ilvl w:val="1"/>
                <w:numId w:val="8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color w:val="000000" w:themeColor="text1"/>
                <w:sz w:val="20"/>
                <w:szCs w:val="20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20"/>
                <w:szCs w:val="20"/>
                <w:lang w:val="en-GB"/>
              </w:rPr>
              <w:t>Methods of assessment of the intended teaching outcomes</w:t>
            </w:r>
          </w:p>
        </w:tc>
      </w:tr>
      <w:tr w:rsidR="008B63DE" w:rsidRPr="00B67EE4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" w:type="pct"/>
          <w:trHeight w:val="284"/>
        </w:trPr>
        <w:tc>
          <w:tcPr>
            <w:tcW w:w="893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20"/>
                <w:szCs w:val="20"/>
                <w:lang w:val="en-GB"/>
              </w:rPr>
              <w:t xml:space="preserve">Teaching </w:t>
            </w:r>
          </w:p>
          <w:p w:rsidR="008B63DE" w:rsidRPr="00D30061" w:rsidRDefault="008B63DE" w:rsidP="008B63DE">
            <w:pPr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20"/>
                <w:szCs w:val="20"/>
                <w:lang w:val="en-GB"/>
              </w:rPr>
              <w:t>outcomes</w:t>
            </w:r>
          </w:p>
          <w:p w:rsidR="008B63DE" w:rsidRPr="00B67EE4" w:rsidRDefault="008B63DE" w:rsidP="008B63D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(code</w:t>
            </w:r>
          </w:p>
        </w:tc>
        <w:tc>
          <w:tcPr>
            <w:tcW w:w="400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DE" w:rsidRPr="00D30061" w:rsidRDefault="008B63DE" w:rsidP="008B63DE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20"/>
                <w:szCs w:val="20"/>
                <w:lang w:val="en-GB"/>
              </w:rPr>
              <w:t>Method of assessment (+/-)</w:t>
            </w:r>
          </w:p>
        </w:tc>
      </w:tr>
      <w:tr w:rsidR="008B63DE" w:rsidRPr="00B67EE4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" w:type="pct"/>
          <w:trHeight w:val="190"/>
        </w:trPr>
        <w:tc>
          <w:tcPr>
            <w:tcW w:w="8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3DE" w:rsidRPr="00B67EE4" w:rsidRDefault="008B63DE" w:rsidP="008B63D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3DE" w:rsidRPr="00D30061" w:rsidRDefault="008B63DE" w:rsidP="008B63DE">
            <w:pPr>
              <w:ind w:left="-113" w:right="-113"/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>Exam oral/written*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3DE" w:rsidRPr="00D30061" w:rsidRDefault="008B63DE" w:rsidP="008B63DE">
            <w:pPr>
              <w:ind w:left="-57" w:right="-57"/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>Test*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>Project*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 xml:space="preserve">Effort </w:t>
            </w:r>
          </w:p>
          <w:p w:rsidR="008B63DE" w:rsidRPr="00D30061" w:rsidRDefault="008B63DE" w:rsidP="008B63DE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>in class</w:t>
            </w:r>
            <w:r w:rsidRPr="00D30061">
              <w:rPr>
                <w:rFonts w:eastAsia="Arial Unicode MS"/>
                <w:b/>
                <w:color w:val="000000" w:themeColor="text1"/>
                <w:spacing w:val="-2"/>
                <w:sz w:val="16"/>
                <w:szCs w:val="16"/>
                <w:lang w:val="en-GB"/>
              </w:rPr>
              <w:t>*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>Self-study*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 xml:space="preserve">Group work*           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>Others*</w:t>
            </w:r>
          </w:p>
          <w:p w:rsidR="008B63DE" w:rsidRPr="00D30061" w:rsidRDefault="008B63DE" w:rsidP="008B63DE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highlight w:val="lightGray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>Attendance</w:t>
            </w:r>
          </w:p>
        </w:tc>
      </w:tr>
      <w:tr w:rsidR="008B63DE" w:rsidRPr="00B67EE4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" w:type="pct"/>
          <w:trHeight w:val="284"/>
        </w:trPr>
        <w:tc>
          <w:tcPr>
            <w:tcW w:w="8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3DE" w:rsidRPr="00B67EE4" w:rsidRDefault="008B63DE" w:rsidP="008B63D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78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568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568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568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568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572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582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</w:tr>
      <w:tr w:rsidR="009D46B1" w:rsidRPr="00B67EE4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" w:type="pct"/>
          <w:trHeight w:val="284"/>
        </w:trPr>
        <w:tc>
          <w:tcPr>
            <w:tcW w:w="89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B1" w:rsidRPr="00B67EE4" w:rsidRDefault="009D46B1" w:rsidP="009D46B1">
            <w:pPr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L</w:t>
            </w:r>
          </w:p>
        </w:tc>
        <w:tc>
          <w:tcPr>
            <w:tcW w:w="192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194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19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L</w:t>
            </w:r>
          </w:p>
        </w:tc>
        <w:tc>
          <w:tcPr>
            <w:tcW w:w="18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190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19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L</w:t>
            </w:r>
          </w:p>
        </w:tc>
        <w:tc>
          <w:tcPr>
            <w:tcW w:w="186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19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19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L</w:t>
            </w:r>
          </w:p>
        </w:tc>
        <w:tc>
          <w:tcPr>
            <w:tcW w:w="18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190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19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L</w:t>
            </w:r>
          </w:p>
        </w:tc>
        <w:tc>
          <w:tcPr>
            <w:tcW w:w="18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190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19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L</w:t>
            </w:r>
          </w:p>
        </w:tc>
        <w:tc>
          <w:tcPr>
            <w:tcW w:w="194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188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19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L</w:t>
            </w:r>
          </w:p>
        </w:tc>
        <w:tc>
          <w:tcPr>
            <w:tcW w:w="188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20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</w:tr>
      <w:tr w:rsidR="009D46B1" w:rsidRPr="00B67EE4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" w:type="pct"/>
          <w:trHeight w:val="284"/>
        </w:trPr>
        <w:tc>
          <w:tcPr>
            <w:tcW w:w="893" w:type="pct"/>
            <w:gridSpan w:val="4"/>
            <w:shd w:val="clear" w:color="auto" w:fill="auto"/>
          </w:tcPr>
          <w:p w:rsidR="009D46B1" w:rsidRPr="00B67EE4" w:rsidRDefault="009D46B1" w:rsidP="009D46B1">
            <w:pPr>
              <w:jc w:val="center"/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W01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8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9D46B1" w:rsidRPr="00B67EE4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" w:type="pct"/>
          <w:trHeight w:val="284"/>
        </w:trPr>
        <w:tc>
          <w:tcPr>
            <w:tcW w:w="893" w:type="pct"/>
            <w:gridSpan w:val="4"/>
            <w:shd w:val="clear" w:color="auto" w:fill="auto"/>
            <w:vAlign w:val="bottom"/>
          </w:tcPr>
          <w:p w:rsidR="009D46B1" w:rsidRPr="00B67EE4" w:rsidRDefault="009D46B1" w:rsidP="009D46B1">
            <w:pPr>
              <w:jc w:val="center"/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U01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9D46B1" w:rsidRPr="00B67EE4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" w:type="pct"/>
          <w:trHeight w:val="284"/>
        </w:trPr>
        <w:tc>
          <w:tcPr>
            <w:tcW w:w="893" w:type="pct"/>
            <w:gridSpan w:val="4"/>
            <w:shd w:val="clear" w:color="auto" w:fill="auto"/>
            <w:vAlign w:val="bottom"/>
          </w:tcPr>
          <w:p w:rsidR="009D46B1" w:rsidRPr="00B67EE4" w:rsidRDefault="009D46B1" w:rsidP="009D46B1">
            <w:pPr>
              <w:jc w:val="center"/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U02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9D46B1" w:rsidRPr="00B67EE4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" w:type="pct"/>
          <w:trHeight w:val="284"/>
        </w:trPr>
        <w:tc>
          <w:tcPr>
            <w:tcW w:w="893" w:type="pct"/>
            <w:gridSpan w:val="4"/>
            <w:shd w:val="clear" w:color="auto" w:fill="auto"/>
            <w:vAlign w:val="bottom"/>
          </w:tcPr>
          <w:p w:rsidR="009D46B1" w:rsidRPr="00B67EE4" w:rsidRDefault="009D46B1" w:rsidP="009D46B1">
            <w:pPr>
              <w:jc w:val="center"/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U03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9D46B1" w:rsidRPr="00B67EE4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" w:type="pct"/>
          <w:trHeight w:val="284"/>
        </w:trPr>
        <w:tc>
          <w:tcPr>
            <w:tcW w:w="893" w:type="pct"/>
            <w:gridSpan w:val="4"/>
            <w:shd w:val="clear" w:color="auto" w:fill="auto"/>
            <w:vAlign w:val="bottom"/>
          </w:tcPr>
          <w:p w:rsidR="009D46B1" w:rsidRPr="00B67EE4" w:rsidRDefault="009D46B1" w:rsidP="009D46B1">
            <w:pPr>
              <w:jc w:val="center"/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9D46B1" w:rsidRPr="00B67EE4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" w:type="pct"/>
          <w:trHeight w:val="284"/>
        </w:trPr>
        <w:tc>
          <w:tcPr>
            <w:tcW w:w="893" w:type="pct"/>
            <w:gridSpan w:val="4"/>
            <w:shd w:val="clear" w:color="auto" w:fill="auto"/>
            <w:vAlign w:val="bottom"/>
          </w:tcPr>
          <w:p w:rsidR="009D46B1" w:rsidRPr="00B67EE4" w:rsidRDefault="009D46B1" w:rsidP="009D46B1">
            <w:pPr>
              <w:jc w:val="center"/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8B63DE" w:rsidRPr="008E4698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998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DE" w:rsidRPr="00AC669C" w:rsidRDefault="008B63DE" w:rsidP="008B63DE">
            <w:pPr>
              <w:numPr>
                <w:ilvl w:val="1"/>
                <w:numId w:val="9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/>
              </w:rPr>
              <w:t>Criteria of asse</w:t>
            </w:r>
            <w:r>
              <w:rPr>
                <w:rFonts w:eastAsia="Arial Unicode MS"/>
                <w:b/>
                <w:sz w:val="20"/>
                <w:szCs w:val="20"/>
                <w:lang w:val="en-GB"/>
              </w:rPr>
              <w:t xml:space="preserve">ssment of the intended learning </w:t>
            </w:r>
            <w:r w:rsidRPr="00EE2575">
              <w:rPr>
                <w:rFonts w:eastAsia="Arial Unicode MS"/>
                <w:b/>
                <w:sz w:val="20"/>
                <w:szCs w:val="20"/>
                <w:lang w:val="en-GB"/>
              </w:rPr>
              <w:t>outcomes</w:t>
            </w:r>
          </w:p>
        </w:tc>
      </w:tr>
      <w:tr w:rsidR="009D46B1" w:rsidRPr="00B67EE4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AC669C" w:rsidRDefault="009D46B1" w:rsidP="009D46B1">
            <w:pPr>
              <w:jc w:val="center"/>
              <w:rPr>
                <w:rFonts w:eastAsia="Arial Unicode MS"/>
                <w:b/>
                <w:sz w:val="20"/>
                <w:szCs w:val="20"/>
                <w:lang w:val="en-GB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AC669C" w:rsidRDefault="009D46B1" w:rsidP="009D46B1">
            <w:pPr>
              <w:jc w:val="center"/>
              <w:rPr>
                <w:rFonts w:eastAsia="Arial Unicode MS"/>
                <w:b/>
                <w:sz w:val="20"/>
                <w:szCs w:val="20"/>
                <w:lang w:val="en-GB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/>
              </w:rPr>
              <w:t>Grade</w:t>
            </w:r>
          </w:p>
        </w:tc>
        <w:tc>
          <w:tcPr>
            <w:tcW w:w="42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B1" w:rsidRPr="00AC669C" w:rsidRDefault="009D46B1" w:rsidP="009D46B1">
            <w:pPr>
              <w:jc w:val="center"/>
              <w:rPr>
                <w:rFonts w:eastAsia="Arial Unicode MS"/>
                <w:b/>
                <w:sz w:val="20"/>
                <w:szCs w:val="20"/>
                <w:lang w:val="en-GB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/>
              </w:rPr>
              <w:t>Criterion of assessment</w:t>
            </w:r>
          </w:p>
        </w:tc>
      </w:tr>
      <w:tr w:rsidR="00B67EE4" w:rsidRPr="008E4698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EE4" w:rsidRPr="00B67EE4" w:rsidRDefault="009D46B1" w:rsidP="009D46B1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Lecture</w:t>
            </w:r>
            <w:r w:rsidR="00B67EE4" w:rsidRPr="00B67EE4">
              <w:rPr>
                <w:rFonts w:eastAsia="Arial Unicode MS"/>
                <w:b/>
                <w:sz w:val="20"/>
                <w:szCs w:val="20"/>
              </w:rPr>
              <w:t xml:space="preserve"> (</w:t>
            </w:r>
            <w:r>
              <w:rPr>
                <w:rFonts w:eastAsia="Arial Unicode MS"/>
                <w:b/>
                <w:sz w:val="20"/>
                <w:szCs w:val="20"/>
              </w:rPr>
              <w:t>L</w:t>
            </w:r>
            <w:r w:rsidR="00B67EE4" w:rsidRPr="00B67EE4">
              <w:rPr>
                <w:rFonts w:eastAsia="Arial Unicode MS"/>
                <w:b/>
                <w:sz w:val="20"/>
                <w:szCs w:val="20"/>
              </w:rPr>
              <w:t>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67EE4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42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E4" w:rsidRPr="0055211C" w:rsidRDefault="0055211C" w:rsidP="0055211C">
            <w:pPr>
              <w:rPr>
                <w:rFonts w:eastAsia="Arial Unicode MS"/>
                <w:sz w:val="18"/>
                <w:szCs w:val="18"/>
                <w:lang w:val="en-US"/>
              </w:rPr>
            </w:pPr>
            <w:r w:rsidRPr="0055211C">
              <w:rPr>
                <w:rFonts w:eastAsia="Arial Unicode MS"/>
                <w:sz w:val="18"/>
                <w:szCs w:val="18"/>
                <w:lang w:val="en-US"/>
              </w:rPr>
              <w:t xml:space="preserve">Mastering the content of the curriculum at the basic level, chaotic answers, </w:t>
            </w:r>
            <w:r>
              <w:rPr>
                <w:rFonts w:eastAsia="Arial Unicode MS"/>
                <w:sz w:val="18"/>
                <w:szCs w:val="18"/>
                <w:lang w:val="en-US"/>
              </w:rPr>
              <w:t xml:space="preserve">additional </w:t>
            </w:r>
            <w:r w:rsidRPr="0055211C">
              <w:rPr>
                <w:rFonts w:eastAsia="Arial Unicode MS"/>
                <w:sz w:val="18"/>
                <w:szCs w:val="18"/>
                <w:lang w:val="en-US"/>
              </w:rPr>
              <w:t xml:space="preserve">questions </w:t>
            </w:r>
            <w:r>
              <w:rPr>
                <w:rFonts w:eastAsia="Arial Unicode MS"/>
                <w:sz w:val="18"/>
                <w:szCs w:val="18"/>
                <w:lang w:val="en-US"/>
              </w:rPr>
              <w:t xml:space="preserve">necessary </w:t>
            </w:r>
            <w:r w:rsidR="00610C50" w:rsidRPr="0055211C">
              <w:rPr>
                <w:rFonts w:eastAsia="Arial Unicode MS"/>
                <w:sz w:val="18"/>
                <w:szCs w:val="18"/>
                <w:lang w:val="en-US"/>
              </w:rPr>
              <w:t>61-68%</w:t>
            </w:r>
          </w:p>
        </w:tc>
      </w:tr>
      <w:tr w:rsidR="00B67EE4" w:rsidRPr="008E4698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E4" w:rsidRPr="0055211C" w:rsidRDefault="00B67EE4" w:rsidP="00B67EE4">
            <w:pPr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Pr="00B67EE4" w:rsidRDefault="00B67EE4" w:rsidP="00B67EE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67EE4"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42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E4" w:rsidRPr="0055211C" w:rsidRDefault="0055211C" w:rsidP="00B67EE4">
            <w:pPr>
              <w:rPr>
                <w:rFonts w:eastAsia="Arial Unicode MS"/>
                <w:sz w:val="18"/>
                <w:szCs w:val="18"/>
                <w:lang w:val="en-US"/>
              </w:rPr>
            </w:pPr>
            <w:r w:rsidRPr="0055211C">
              <w:rPr>
                <w:rFonts w:eastAsia="Arial Unicode MS"/>
                <w:sz w:val="18"/>
                <w:szCs w:val="18"/>
                <w:lang w:val="en-US"/>
              </w:rPr>
              <w:t>Mastering the content of the curriculum at the basic level, systematized answe</w:t>
            </w:r>
            <w:r>
              <w:rPr>
                <w:rFonts w:eastAsia="Arial Unicode MS"/>
                <w:sz w:val="18"/>
                <w:szCs w:val="18"/>
                <w:lang w:val="en-US"/>
              </w:rPr>
              <w:t xml:space="preserve">rs, requires the teacher's help </w:t>
            </w:r>
            <w:r w:rsidR="00610C50" w:rsidRPr="0055211C">
              <w:rPr>
                <w:rFonts w:eastAsia="Arial Unicode MS"/>
                <w:sz w:val="18"/>
                <w:szCs w:val="18"/>
                <w:lang w:val="en-US"/>
              </w:rPr>
              <w:t>69-76%</w:t>
            </w:r>
          </w:p>
        </w:tc>
      </w:tr>
      <w:tr w:rsidR="00B67EE4" w:rsidRPr="0055211C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E4" w:rsidRPr="0055211C" w:rsidRDefault="00B67EE4" w:rsidP="00B67EE4">
            <w:pPr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Pr="00B67EE4" w:rsidRDefault="00B67EE4" w:rsidP="00B67EE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67EE4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42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E4" w:rsidRPr="0055211C" w:rsidRDefault="0055211C" w:rsidP="0055211C">
            <w:pPr>
              <w:tabs>
                <w:tab w:val="left" w:pos="4335"/>
              </w:tabs>
              <w:rPr>
                <w:rFonts w:eastAsia="Arial Unicode MS"/>
                <w:sz w:val="18"/>
                <w:szCs w:val="18"/>
                <w:lang w:val="en-US"/>
              </w:rPr>
            </w:pPr>
            <w:r w:rsidRPr="0055211C">
              <w:rPr>
                <w:rFonts w:eastAsia="Arial Unicode MS"/>
                <w:sz w:val="18"/>
                <w:szCs w:val="18"/>
                <w:lang w:val="en-US"/>
              </w:rPr>
              <w:t>Mastering the content of the curriculum at the basic level, systematic and independent answers.</w:t>
            </w:r>
            <w:r w:rsidRPr="0055211C">
              <w:rPr>
                <w:lang w:val="en-US"/>
              </w:rPr>
              <w:t xml:space="preserve"> </w:t>
            </w:r>
            <w:r w:rsidRPr="0055211C">
              <w:rPr>
                <w:rFonts w:eastAsia="Arial Unicode MS"/>
                <w:sz w:val="18"/>
                <w:szCs w:val="18"/>
                <w:lang w:val="en-US"/>
              </w:rPr>
              <w:t>Solving problems in typical situations</w:t>
            </w:r>
            <w:r w:rsidR="00610C50" w:rsidRPr="0055211C">
              <w:rPr>
                <w:rFonts w:eastAsia="Arial Unicode MS"/>
                <w:sz w:val="18"/>
                <w:szCs w:val="18"/>
                <w:lang w:val="en-US"/>
              </w:rPr>
              <w:t xml:space="preserve"> 77-84%</w:t>
            </w:r>
            <w:r w:rsidR="00AB50B1" w:rsidRPr="0055211C">
              <w:rPr>
                <w:rFonts w:eastAsia="Arial Unicode MS"/>
                <w:sz w:val="18"/>
                <w:szCs w:val="18"/>
                <w:lang w:val="en-US"/>
              </w:rPr>
              <w:tab/>
            </w:r>
          </w:p>
        </w:tc>
      </w:tr>
      <w:tr w:rsidR="00B67EE4" w:rsidRPr="0055211C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E4" w:rsidRPr="0055211C" w:rsidRDefault="00B67EE4" w:rsidP="00B67EE4">
            <w:pPr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Pr="00B67EE4" w:rsidRDefault="00B67EE4" w:rsidP="00B67EE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67EE4"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42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E4" w:rsidRPr="0055211C" w:rsidRDefault="0055211C" w:rsidP="0055211C">
            <w:pPr>
              <w:rPr>
                <w:rFonts w:eastAsia="Arial Unicode MS"/>
                <w:sz w:val="18"/>
                <w:szCs w:val="18"/>
                <w:lang w:val="en-US"/>
              </w:rPr>
            </w:pPr>
            <w:r w:rsidRPr="0055211C">
              <w:rPr>
                <w:rFonts w:eastAsia="Arial Unicode MS"/>
                <w:sz w:val="18"/>
                <w:szCs w:val="18"/>
                <w:lang w:val="en-US"/>
              </w:rPr>
              <w:t>The scope of the presented knowledge goes beyond the basic level based on the supplementary provided literature. Problem solving in new and complex situations</w:t>
            </w:r>
            <w:r w:rsidR="00610C50" w:rsidRPr="0055211C">
              <w:rPr>
                <w:rFonts w:eastAsia="Arial Unicode MS"/>
                <w:sz w:val="18"/>
                <w:szCs w:val="18"/>
                <w:lang w:val="en-US"/>
              </w:rPr>
              <w:t xml:space="preserve"> 85-92%</w:t>
            </w:r>
          </w:p>
        </w:tc>
      </w:tr>
      <w:tr w:rsidR="00B67EE4" w:rsidRPr="0045194E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Pr="0055211C" w:rsidRDefault="00B67EE4" w:rsidP="00B67EE4">
            <w:pPr>
              <w:rPr>
                <w:rFonts w:eastAsia="Arial Unicode MS"/>
                <w:b/>
                <w:sz w:val="20"/>
                <w:szCs w:val="20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67EE4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42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E4" w:rsidRPr="0045194E" w:rsidRDefault="0045194E" w:rsidP="00B67EE4">
            <w:pPr>
              <w:rPr>
                <w:rFonts w:eastAsia="Arial Unicode MS"/>
                <w:sz w:val="18"/>
                <w:szCs w:val="18"/>
                <w:lang w:val="en-US"/>
              </w:rPr>
            </w:pPr>
            <w:r w:rsidRPr="0045194E">
              <w:rPr>
                <w:rFonts w:eastAsia="Arial Unicode MS"/>
                <w:sz w:val="18"/>
                <w:szCs w:val="18"/>
                <w:lang w:val="en-US"/>
              </w:rPr>
              <w:t>The scope of the presented knowledge goes beyond the basic level based on self-acquired scientific sources of information</w:t>
            </w:r>
            <w:r w:rsidR="00B67EE4" w:rsidRPr="0045194E">
              <w:rPr>
                <w:rFonts w:eastAsia="Arial Unicode MS"/>
                <w:sz w:val="18"/>
                <w:szCs w:val="18"/>
                <w:lang w:val="en-US"/>
              </w:rPr>
              <w:t>.</w:t>
            </w:r>
            <w:r w:rsidR="00610C50" w:rsidRPr="0045194E">
              <w:rPr>
                <w:rFonts w:eastAsia="Arial Unicode MS"/>
                <w:sz w:val="18"/>
                <w:szCs w:val="18"/>
                <w:lang w:val="en-US"/>
              </w:rPr>
              <w:t xml:space="preserve"> 93-100%</w:t>
            </w:r>
          </w:p>
        </w:tc>
      </w:tr>
    </w:tbl>
    <w:p w:rsidR="00D01723" w:rsidRPr="0045194E" w:rsidRDefault="00D01723" w:rsidP="00E23D59">
      <w:pPr>
        <w:rPr>
          <w:sz w:val="20"/>
          <w:szCs w:val="20"/>
          <w:lang w:val="en-US"/>
        </w:rPr>
      </w:pPr>
    </w:p>
    <w:p w:rsidR="00D01723" w:rsidRPr="0045194E" w:rsidRDefault="00D01723">
      <w:pPr>
        <w:spacing w:after="160" w:line="259" w:lineRule="auto"/>
        <w:rPr>
          <w:sz w:val="20"/>
          <w:szCs w:val="20"/>
          <w:lang w:val="en-US"/>
        </w:rPr>
      </w:pPr>
      <w:r w:rsidRPr="0045194E">
        <w:rPr>
          <w:sz w:val="20"/>
          <w:szCs w:val="20"/>
          <w:lang w:val="en-US"/>
        </w:rPr>
        <w:br w:type="page"/>
      </w:r>
    </w:p>
    <w:p w:rsidR="00A16B08" w:rsidRPr="0045194E" w:rsidRDefault="00A16B08" w:rsidP="00E23D59">
      <w:pPr>
        <w:rPr>
          <w:sz w:val="20"/>
          <w:szCs w:val="20"/>
          <w:lang w:val="en-US"/>
        </w:rPr>
      </w:pPr>
    </w:p>
    <w:p w:rsidR="009D46B1" w:rsidRPr="009D46B1" w:rsidRDefault="009D46B1" w:rsidP="009D46B1">
      <w:pPr>
        <w:pStyle w:val="Akapitzlist"/>
        <w:numPr>
          <w:ilvl w:val="0"/>
          <w:numId w:val="14"/>
        </w:numPr>
        <w:rPr>
          <w:b/>
          <w:sz w:val="20"/>
          <w:szCs w:val="20"/>
          <w:lang w:val="en-US"/>
        </w:rPr>
      </w:pPr>
      <w:r w:rsidRPr="009D46B1">
        <w:rPr>
          <w:b/>
          <w:sz w:val="20"/>
          <w:szCs w:val="20"/>
          <w:lang w:val="en-US"/>
        </w:rPr>
        <w:t xml:space="preserve">BALANCE OF ECTS  CREDITS – STUDENT’S WORK INPUT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2952"/>
      </w:tblGrid>
      <w:tr w:rsidR="009D46B1" w:rsidRPr="000A53D0" w:rsidTr="00A11B33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0A53D0" w:rsidRDefault="009D46B1" w:rsidP="009D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B1" w:rsidRPr="009D46B1" w:rsidRDefault="009D46B1" w:rsidP="009D46B1">
            <w:pPr>
              <w:jc w:val="center"/>
              <w:rPr>
                <w:b/>
                <w:sz w:val="20"/>
                <w:szCs w:val="20"/>
              </w:rPr>
            </w:pPr>
            <w:r w:rsidRPr="009D46B1">
              <w:rPr>
                <w:b/>
                <w:sz w:val="20"/>
                <w:szCs w:val="20"/>
              </w:rPr>
              <w:t>Student's workload</w:t>
            </w:r>
          </w:p>
        </w:tc>
      </w:tr>
      <w:tr w:rsidR="009D46B1" w:rsidRPr="000A53D0" w:rsidTr="00873ADC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0A53D0" w:rsidRDefault="009D46B1" w:rsidP="009D46B1">
            <w:pPr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B1" w:rsidRPr="009D46B1" w:rsidRDefault="009D46B1" w:rsidP="009D46B1">
            <w:pPr>
              <w:jc w:val="center"/>
              <w:rPr>
                <w:b/>
                <w:sz w:val="20"/>
                <w:szCs w:val="20"/>
              </w:rPr>
            </w:pPr>
            <w:r w:rsidRPr="009D46B1">
              <w:rPr>
                <w:b/>
                <w:sz w:val="20"/>
                <w:szCs w:val="20"/>
              </w:rPr>
              <w:t>Full-time</w:t>
            </w:r>
          </w:p>
        </w:tc>
      </w:tr>
      <w:tr w:rsidR="008A45D8" w:rsidRPr="000A53D0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45D8" w:rsidRPr="008A45D8" w:rsidRDefault="008A45D8" w:rsidP="008A45D8">
            <w:pPr>
              <w:snapToGrid w:val="0"/>
              <w:rPr>
                <w:b/>
                <w:i/>
                <w:sz w:val="18"/>
                <w:szCs w:val="18"/>
                <w:lang w:val="en-GB"/>
              </w:rPr>
            </w:pPr>
            <w:r w:rsidRPr="008A45D8">
              <w:rPr>
                <w:b/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45D8" w:rsidRDefault="008A45D8" w:rsidP="008A45D8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8A45D8" w:rsidRPr="000A53D0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5D8" w:rsidRPr="008A45D8" w:rsidRDefault="008A45D8" w:rsidP="008A45D8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8A45D8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2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5D8" w:rsidRDefault="008A45D8" w:rsidP="008A45D8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A45D8" w:rsidRPr="008E4698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5D8" w:rsidRPr="008A45D8" w:rsidRDefault="008A45D8" w:rsidP="008A45D8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8A45D8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8" w:rsidRPr="008A45D8" w:rsidRDefault="008A45D8" w:rsidP="008A45D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A45D8" w:rsidRPr="008E4698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5D8" w:rsidRPr="008A45D8" w:rsidRDefault="008A45D8" w:rsidP="008A45D8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8A45D8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8" w:rsidRPr="008A45D8" w:rsidRDefault="008A45D8" w:rsidP="008A45D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A45D8" w:rsidRPr="000A53D0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5D8" w:rsidRPr="008A45D8" w:rsidRDefault="008A45D8" w:rsidP="008A45D8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8A45D8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8" w:rsidRPr="00FC3E83" w:rsidRDefault="008A45D8" w:rsidP="008A45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5D8" w:rsidRPr="000A53D0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45D8" w:rsidRPr="008A45D8" w:rsidRDefault="008A45D8" w:rsidP="008A45D8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8A45D8">
              <w:rPr>
                <w:b/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45D8" w:rsidRDefault="008A45D8" w:rsidP="008A45D8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A45D8" w:rsidRPr="000A53D0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5D8" w:rsidRPr="008A45D8" w:rsidRDefault="008A45D8" w:rsidP="008A45D8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8A45D8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8" w:rsidRDefault="008A45D8" w:rsidP="008A45D8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A45D8" w:rsidRPr="008E4698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5D8" w:rsidRPr="008A45D8" w:rsidRDefault="008A45D8" w:rsidP="008A45D8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8A45D8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8" w:rsidRPr="008A45D8" w:rsidRDefault="008A45D8" w:rsidP="008A45D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A45D8" w:rsidRPr="008E4698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5D8" w:rsidRPr="008A45D8" w:rsidRDefault="008A45D8" w:rsidP="008A45D8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8A45D8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8" w:rsidRPr="008A45D8" w:rsidRDefault="008A45D8" w:rsidP="008A45D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A45D8" w:rsidRPr="008E4698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5D8" w:rsidRPr="008A45D8" w:rsidRDefault="008A45D8" w:rsidP="008A45D8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8A45D8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8" w:rsidRPr="008A45D8" w:rsidRDefault="008A45D8" w:rsidP="008A45D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A45D8" w:rsidRPr="000A53D0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5D8" w:rsidRPr="008A45D8" w:rsidRDefault="008A45D8" w:rsidP="008A45D8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8A45D8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8" w:rsidRPr="000A53D0" w:rsidRDefault="008A45D8" w:rsidP="008A45D8">
            <w:pPr>
              <w:jc w:val="center"/>
              <w:rPr>
                <w:sz w:val="20"/>
                <w:szCs w:val="20"/>
              </w:rPr>
            </w:pPr>
          </w:p>
        </w:tc>
      </w:tr>
      <w:tr w:rsidR="008A45D8" w:rsidRPr="008E4698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5D8" w:rsidRPr="008A45D8" w:rsidRDefault="008A45D8" w:rsidP="008A45D8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8A45D8">
              <w:rPr>
                <w:i/>
                <w:sz w:val="18"/>
                <w:szCs w:val="18"/>
                <w:lang w:val="en-GB"/>
              </w:rPr>
              <w:t>Others (please specify e.g. e-learning)*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8" w:rsidRPr="008A45D8" w:rsidRDefault="008A45D8" w:rsidP="008A45D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A45D8" w:rsidRPr="000A53D0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45D8" w:rsidRPr="008A45D8" w:rsidRDefault="008A45D8" w:rsidP="008A45D8">
            <w:pPr>
              <w:snapToGrid w:val="0"/>
              <w:rPr>
                <w:b/>
                <w:i/>
                <w:sz w:val="18"/>
                <w:szCs w:val="18"/>
                <w:lang w:val="en-GB"/>
              </w:rPr>
            </w:pPr>
            <w:r w:rsidRPr="008A45D8">
              <w:rPr>
                <w:b/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5D8" w:rsidRDefault="008A45D8" w:rsidP="008A45D8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8A45D8" w:rsidRPr="000A53D0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45D8" w:rsidRPr="008A45D8" w:rsidRDefault="008A45D8" w:rsidP="008A45D8">
            <w:pPr>
              <w:snapToGrid w:val="0"/>
              <w:rPr>
                <w:b/>
                <w:sz w:val="18"/>
                <w:szCs w:val="18"/>
                <w:lang w:val="en-GB"/>
              </w:rPr>
            </w:pPr>
            <w:r w:rsidRPr="008A45D8">
              <w:rPr>
                <w:b/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5D8" w:rsidRDefault="008A45D8" w:rsidP="008A45D8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B54C6E" w:rsidRDefault="00B54C6E"/>
    <w:p w:rsidR="008A45D8" w:rsidRPr="008A45D8" w:rsidRDefault="008A45D8" w:rsidP="008A45D8">
      <w:pPr>
        <w:rPr>
          <w:b/>
          <w:i/>
          <w:sz w:val="16"/>
          <w:szCs w:val="16"/>
          <w:lang w:val="en-GB" w:eastAsia="ar-SA"/>
        </w:rPr>
      </w:pPr>
      <w:r w:rsidRPr="008A45D8">
        <w:rPr>
          <w:b/>
          <w:i/>
          <w:sz w:val="16"/>
          <w:szCs w:val="16"/>
          <w:lang w:val="en-GB" w:eastAsia="ar-SA"/>
        </w:rPr>
        <w:t>*delete as appropriate</w:t>
      </w:r>
    </w:p>
    <w:p w:rsidR="008A45D8" w:rsidRPr="008A45D8" w:rsidRDefault="008A45D8" w:rsidP="008A45D8">
      <w:pPr>
        <w:rPr>
          <w:b/>
          <w:i/>
          <w:sz w:val="16"/>
          <w:szCs w:val="16"/>
          <w:lang w:val="en-GB" w:eastAsia="ar-SA"/>
        </w:rPr>
      </w:pPr>
    </w:p>
    <w:p w:rsidR="008A45D8" w:rsidRPr="008A45D8" w:rsidRDefault="008A45D8" w:rsidP="008A45D8">
      <w:pPr>
        <w:rPr>
          <w:i/>
          <w:sz w:val="16"/>
          <w:szCs w:val="16"/>
          <w:lang w:val="en-GB" w:eastAsia="ar-SA"/>
        </w:rPr>
      </w:pPr>
      <w:r w:rsidRPr="008A45D8">
        <w:rPr>
          <w:b/>
          <w:i/>
          <w:sz w:val="18"/>
          <w:szCs w:val="18"/>
          <w:lang w:val="en-GB" w:eastAsia="ar-SA"/>
        </w:rPr>
        <w:t xml:space="preserve">Accepted for execution </w:t>
      </w:r>
      <w:r w:rsidRPr="008A45D8">
        <w:rPr>
          <w:i/>
          <w:sz w:val="14"/>
          <w:szCs w:val="14"/>
          <w:lang w:val="en-GB" w:eastAsia="ar-SA"/>
        </w:rPr>
        <w:t>(date and legible signatures of the teachers running the course in the given academic year)</w:t>
      </w:r>
    </w:p>
    <w:p w:rsidR="00FC3E83" w:rsidRPr="008A45D8" w:rsidRDefault="008A45D8" w:rsidP="00FC3E83">
      <w:pPr>
        <w:rPr>
          <w:lang w:val="en-GB"/>
        </w:rPr>
      </w:pPr>
      <w:r>
        <w:rPr>
          <w:lang w:val="en-GB"/>
        </w:rPr>
        <w:t>………………………………………………………………………….</w:t>
      </w:r>
    </w:p>
    <w:sectPr w:rsidR="00FC3E83" w:rsidRPr="008A45D8" w:rsidSect="006F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40" w:rsidRDefault="00AD0840" w:rsidP="004920A5">
      <w:r>
        <w:separator/>
      </w:r>
    </w:p>
  </w:endnote>
  <w:endnote w:type="continuationSeparator" w:id="0">
    <w:p w:rsidR="00AD0840" w:rsidRDefault="00AD0840" w:rsidP="0049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40" w:rsidRDefault="00AD0840" w:rsidP="004920A5">
      <w:r>
        <w:separator/>
      </w:r>
    </w:p>
  </w:footnote>
  <w:footnote w:type="continuationSeparator" w:id="0">
    <w:p w:rsidR="00AD0840" w:rsidRDefault="00AD0840" w:rsidP="00492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B351E9F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1CCC7675"/>
    <w:multiLevelType w:val="hybridMultilevel"/>
    <w:tmpl w:val="6210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82C0A"/>
    <w:multiLevelType w:val="multilevel"/>
    <w:tmpl w:val="4836C1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52E0AA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6" w15:restartNumberingAfterBreak="0">
    <w:nsid w:val="254634CE"/>
    <w:multiLevelType w:val="hybridMultilevel"/>
    <w:tmpl w:val="0F161866"/>
    <w:lvl w:ilvl="0" w:tplc="2D9071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F44FA3"/>
    <w:multiLevelType w:val="hybridMultilevel"/>
    <w:tmpl w:val="0F161866"/>
    <w:lvl w:ilvl="0" w:tplc="2D9071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3335E18"/>
    <w:multiLevelType w:val="hybridMultilevel"/>
    <w:tmpl w:val="1DE89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3B5D58"/>
    <w:multiLevelType w:val="hybridMultilevel"/>
    <w:tmpl w:val="97263BB8"/>
    <w:lvl w:ilvl="0" w:tplc="DAA209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DA85CEE"/>
    <w:multiLevelType w:val="hybridMultilevel"/>
    <w:tmpl w:val="342CC66A"/>
    <w:lvl w:ilvl="0" w:tplc="A47829D4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13"/>
  </w:num>
  <w:num w:numId="14">
    <w:abstractNumId w:val="4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58"/>
    <w:rsid w:val="00003678"/>
    <w:rsid w:val="00056AB7"/>
    <w:rsid w:val="00070C6E"/>
    <w:rsid w:val="000B54FA"/>
    <w:rsid w:val="00102F5C"/>
    <w:rsid w:val="00142CDE"/>
    <w:rsid w:val="001460E6"/>
    <w:rsid w:val="00157F0E"/>
    <w:rsid w:val="001679D2"/>
    <w:rsid w:val="001A4410"/>
    <w:rsid w:val="001B7155"/>
    <w:rsid w:val="001C228D"/>
    <w:rsid w:val="00227857"/>
    <w:rsid w:val="0024490A"/>
    <w:rsid w:val="00254F50"/>
    <w:rsid w:val="00271E6D"/>
    <w:rsid w:val="00295A9D"/>
    <w:rsid w:val="00295E91"/>
    <w:rsid w:val="002E2174"/>
    <w:rsid w:val="002F6281"/>
    <w:rsid w:val="00305B0A"/>
    <w:rsid w:val="003109EE"/>
    <w:rsid w:val="0031470D"/>
    <w:rsid w:val="00317724"/>
    <w:rsid w:val="00323A7F"/>
    <w:rsid w:val="00363CC1"/>
    <w:rsid w:val="00373389"/>
    <w:rsid w:val="00386177"/>
    <w:rsid w:val="00395AC2"/>
    <w:rsid w:val="003B2E4C"/>
    <w:rsid w:val="003D7188"/>
    <w:rsid w:val="003F1318"/>
    <w:rsid w:val="0045194E"/>
    <w:rsid w:val="004825A6"/>
    <w:rsid w:val="004920A5"/>
    <w:rsid w:val="004E24BF"/>
    <w:rsid w:val="00531DC6"/>
    <w:rsid w:val="00533AC6"/>
    <w:rsid w:val="0055211C"/>
    <w:rsid w:val="00553FCD"/>
    <w:rsid w:val="00581081"/>
    <w:rsid w:val="00591868"/>
    <w:rsid w:val="00610C50"/>
    <w:rsid w:val="00657D9B"/>
    <w:rsid w:val="00660B07"/>
    <w:rsid w:val="00677F50"/>
    <w:rsid w:val="00682608"/>
    <w:rsid w:val="006851F4"/>
    <w:rsid w:val="006925AC"/>
    <w:rsid w:val="006A0F7A"/>
    <w:rsid w:val="006E7C7E"/>
    <w:rsid w:val="006F6E5E"/>
    <w:rsid w:val="007565AE"/>
    <w:rsid w:val="007570E8"/>
    <w:rsid w:val="00776517"/>
    <w:rsid w:val="007C3129"/>
    <w:rsid w:val="007F2F64"/>
    <w:rsid w:val="00876A79"/>
    <w:rsid w:val="008810DF"/>
    <w:rsid w:val="00883AAD"/>
    <w:rsid w:val="0089370C"/>
    <w:rsid w:val="008A45D8"/>
    <w:rsid w:val="008B63DE"/>
    <w:rsid w:val="008C3ADF"/>
    <w:rsid w:val="008E4698"/>
    <w:rsid w:val="008E5F81"/>
    <w:rsid w:val="008F5326"/>
    <w:rsid w:val="009078C8"/>
    <w:rsid w:val="0092181D"/>
    <w:rsid w:val="00921C04"/>
    <w:rsid w:val="009A774F"/>
    <w:rsid w:val="009B0FE2"/>
    <w:rsid w:val="009D03DF"/>
    <w:rsid w:val="009D46B1"/>
    <w:rsid w:val="009E1525"/>
    <w:rsid w:val="009F50C4"/>
    <w:rsid w:val="009F6C82"/>
    <w:rsid w:val="00A16B08"/>
    <w:rsid w:val="00A37ADB"/>
    <w:rsid w:val="00A47125"/>
    <w:rsid w:val="00A60680"/>
    <w:rsid w:val="00AB50B1"/>
    <w:rsid w:val="00AD0840"/>
    <w:rsid w:val="00AD4C46"/>
    <w:rsid w:val="00AD62E6"/>
    <w:rsid w:val="00AF2115"/>
    <w:rsid w:val="00B12CAC"/>
    <w:rsid w:val="00B16B9E"/>
    <w:rsid w:val="00B307D1"/>
    <w:rsid w:val="00B51060"/>
    <w:rsid w:val="00B538D9"/>
    <w:rsid w:val="00B54C6E"/>
    <w:rsid w:val="00B55D85"/>
    <w:rsid w:val="00B67EE4"/>
    <w:rsid w:val="00B70600"/>
    <w:rsid w:val="00B70FC6"/>
    <w:rsid w:val="00B73C58"/>
    <w:rsid w:val="00B83EF7"/>
    <w:rsid w:val="00B84A1A"/>
    <w:rsid w:val="00B93823"/>
    <w:rsid w:val="00B943A2"/>
    <w:rsid w:val="00B97825"/>
    <w:rsid w:val="00BE59E2"/>
    <w:rsid w:val="00C00B79"/>
    <w:rsid w:val="00C10CB2"/>
    <w:rsid w:val="00C26098"/>
    <w:rsid w:val="00C31DAF"/>
    <w:rsid w:val="00C72725"/>
    <w:rsid w:val="00C92616"/>
    <w:rsid w:val="00C95E27"/>
    <w:rsid w:val="00C96322"/>
    <w:rsid w:val="00CA6651"/>
    <w:rsid w:val="00D01723"/>
    <w:rsid w:val="00D07CBC"/>
    <w:rsid w:val="00D65D3D"/>
    <w:rsid w:val="00D80D0C"/>
    <w:rsid w:val="00D92995"/>
    <w:rsid w:val="00DA0C99"/>
    <w:rsid w:val="00DB385F"/>
    <w:rsid w:val="00E20559"/>
    <w:rsid w:val="00E23D59"/>
    <w:rsid w:val="00E61CC4"/>
    <w:rsid w:val="00ED20B9"/>
    <w:rsid w:val="00EE6379"/>
    <w:rsid w:val="00F55310"/>
    <w:rsid w:val="00F70E21"/>
    <w:rsid w:val="00F914A4"/>
    <w:rsid w:val="00F9350F"/>
    <w:rsid w:val="00F95E95"/>
    <w:rsid w:val="00F96E7E"/>
    <w:rsid w:val="00FB0C34"/>
    <w:rsid w:val="00FC3E83"/>
    <w:rsid w:val="00FC6E0E"/>
    <w:rsid w:val="00FE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45CFB9E-ACE7-4117-A2E1-CB011AA2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9E2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Pogrubienie">
    <w:name w:val="Strong"/>
    <w:qFormat/>
    <w:rsid w:val="00E23D59"/>
    <w:rPr>
      <w:rFonts w:ascii="Times New Roman" w:hAnsi="Times New Roman"/>
      <w:b/>
      <w:bCs/>
    </w:rPr>
  </w:style>
  <w:style w:type="paragraph" w:styleId="Bezodstpw">
    <w:name w:val="No Spacing"/>
    <w:uiPriority w:val="1"/>
    <w:qFormat/>
    <w:rsid w:val="00E23D59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E23D59"/>
  </w:style>
  <w:style w:type="character" w:customStyle="1" w:styleId="shorttext">
    <w:name w:val="short_text"/>
    <w:basedOn w:val="Domylnaczcionkaakapitu"/>
    <w:rsid w:val="00E23D59"/>
  </w:style>
  <w:style w:type="paragraph" w:styleId="Akapitzlist">
    <w:name w:val="List Paragraph"/>
    <w:basedOn w:val="Normalny"/>
    <w:uiPriority w:val="34"/>
    <w:qFormat/>
    <w:rsid w:val="007F2F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0A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0A5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0A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0A5"/>
    <w:rPr>
      <w:rFonts w:eastAsia="Times New Roman" w:cs="Times New Roman"/>
      <w:sz w:val="24"/>
      <w:szCs w:val="24"/>
      <w:lang w:eastAsia="pl-PL"/>
    </w:rPr>
  </w:style>
  <w:style w:type="table" w:customStyle="1" w:styleId="TableGrid">
    <w:name w:val="TableGrid"/>
    <w:rsid w:val="00AD4C46"/>
    <w:pPr>
      <w:spacing w:after="0" w:line="240" w:lineRule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Muszyński</dc:creator>
  <cp:keywords/>
  <dc:description/>
  <cp:lastModifiedBy>Aneta Widak</cp:lastModifiedBy>
  <cp:revision>4</cp:revision>
  <dcterms:created xsi:type="dcterms:W3CDTF">2021-05-07T08:24:00Z</dcterms:created>
  <dcterms:modified xsi:type="dcterms:W3CDTF">2023-09-11T07:49:00Z</dcterms:modified>
</cp:coreProperties>
</file>